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5802" w14:textId="77777777" w:rsidR="00BB04C7" w:rsidRDefault="00971F20" w:rsidP="006016D0">
      <w:r>
        <w:rPr>
          <w:noProof/>
        </w:rPr>
        <mc:AlternateContent>
          <mc:Choice Requires="wps">
            <w:drawing>
              <wp:anchor distT="0" distB="0" distL="114300" distR="114300" simplePos="0" relativeHeight="251658240" behindDoc="0" locked="0" layoutInCell="1" allowOverlap="1" wp14:anchorId="0876C588" wp14:editId="4F84AF06">
                <wp:simplePos x="0" y="0"/>
                <wp:positionH relativeFrom="column">
                  <wp:posOffset>2647950</wp:posOffset>
                </wp:positionH>
                <wp:positionV relativeFrom="paragraph">
                  <wp:posOffset>8458200</wp:posOffset>
                </wp:positionV>
                <wp:extent cx="0" cy="4286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CC1E6"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8.5pt,666pt" to="208.5pt,6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HmQEAAJMDAAAOAAAAZHJzL2Uyb0RvYy54bWysU8Fu2zAMvRfoPwi6N3aCriiMODm0aC/D&#10;VmztB6gyFQuQRIHSYufvJ8mJU7QFhg270BLFR/I90uvtaA3bAwWNruXLRc0ZOImddruWvzw/XN1y&#10;FqJwnTDooOUHCHy7ubxYD76BFfZoOiCWkrjQDL7lfYy+qaoge7AiLNCDS48KyYqYrrSrOhJDym5N&#10;tarrm2pA6jyhhBCS93565JuSXymQ8btSASIzLU+9xWKp2Ndsq81aNDsSvtfy2Ib4hy6s0C4VnVPd&#10;iyjYL9IfUlktCQOquJBoK1RKSygcEptl/Y7Nz154KFySOMHPMoX/l1Z+29+5J0oyDD40wT9RZjEq&#10;svmb+mNjEeswiwVjZHJyyuS9Xt3erL5kHaszzlOIj4CW5UPLjXaZhmjE/muIU+gpJOHOlcspHgzk&#10;YON+gGK6S7WWBV2WAu4Msb1I4xRSgovLY+kSnWFKGzMD6z8Dj/EZCmVh/gY8I0pldHEGW+2QPqse&#10;x1PLaoo/KTDxzhK8YncoMynSpMkXcY9bmlfr7b3Az//S5jcAAAD//wMAUEsDBBQABgAIAAAAIQA4&#10;DTon4AAAAA0BAAAPAAAAZHJzL2Rvd25yZXYueG1sTE9NS8NAEL0L/odlBG9209SvxmxKKYi1IMUq&#10;1OM2OybR7GzY3Tbpv3eKB73N++DNe/lssK04oA+NIwXjUQICqXSmoUrB+9vj1T2IEDUZ3TpCBUcM&#10;MCvOz3KdGdfTKx42sRIcQiHTCuoYu0zKUNZodRi5Dom1T+etjgx9JY3XPYfbVqZJciutbog/1LrD&#10;RY3l92ZvFbz45XIxXx2/aP1h+2262q6fhyelLi+G+QOIiEP8M8OpPleHgjvt3J5MEK2C6/Edb4ks&#10;TCYpX2z5pXYnajq9AVnk8v+K4gcAAP//AwBQSwECLQAUAAYACAAAACEAtoM4kv4AAADhAQAAEwAA&#10;AAAAAAAAAAAAAAAAAAAAW0NvbnRlbnRfVHlwZXNdLnhtbFBLAQItABQABgAIAAAAIQA4/SH/1gAA&#10;AJQBAAALAAAAAAAAAAAAAAAAAC8BAABfcmVscy8ucmVsc1BLAQItABQABgAIAAAAIQDQH6/HmQEA&#10;AJMDAAAOAAAAAAAAAAAAAAAAAC4CAABkcnMvZTJvRG9jLnhtbFBLAQItABQABgAIAAAAIQA4DTon&#10;4AAAAA0BAAAPAAAAAAAAAAAAAAAAAPMDAABkcnMvZG93bnJldi54bWxQSwUGAAAAAAQABADzAAAA&#10;AAUAAAAA&#10;" strokecolor="#4472c4 [3204]" strokeweight=".5pt">
                <v:stroke joinstyle="miter"/>
              </v:line>
            </w:pict>
          </mc:Fallback>
        </mc:AlternateContent>
      </w:r>
    </w:p>
    <w:p w14:paraId="7CE71ABE" w14:textId="77777777" w:rsidR="00D9693B" w:rsidRPr="00D9693B" w:rsidRDefault="00D9693B" w:rsidP="00D9693B"/>
    <w:p w14:paraId="48F9D8F1" w14:textId="77777777" w:rsidR="00D9693B" w:rsidRDefault="00D9693B" w:rsidP="00D9693B"/>
    <w:p w14:paraId="34048160" w14:textId="3AAA9B45" w:rsidR="003A23A4" w:rsidRPr="003A23A4" w:rsidRDefault="00971F20" w:rsidP="003A23A4">
      <w:pPr>
        <w:spacing w:after="0" w:line="240" w:lineRule="auto"/>
        <w:rPr>
          <w:rFonts w:ascii="Arial Narrow" w:eastAsia="Times New Roman" w:hAnsi="Arial Narrow" w:cs="Times New Roman"/>
          <w:b/>
          <w:sz w:val="30"/>
          <w:szCs w:val="30"/>
          <w:u w:val="single"/>
        </w:rPr>
      </w:pPr>
      <w:r w:rsidRPr="003A23A4">
        <w:rPr>
          <w:rFonts w:ascii="Arial Narrow" w:eastAsia="Times New Roman" w:hAnsi="Arial Narrow" w:cs="Times New Roman"/>
          <w:b/>
          <w:sz w:val="30"/>
          <w:szCs w:val="30"/>
          <w:u w:val="single"/>
        </w:rPr>
        <w:t xml:space="preserve">How to become a Certified Producer and </w:t>
      </w:r>
      <w:r w:rsidR="008B3728">
        <w:rPr>
          <w:rFonts w:ascii="Arial Narrow" w:eastAsia="Times New Roman" w:hAnsi="Arial Narrow" w:cs="Times New Roman"/>
          <w:b/>
          <w:sz w:val="30"/>
          <w:szCs w:val="30"/>
          <w:u w:val="single"/>
        </w:rPr>
        <w:t>s</w:t>
      </w:r>
      <w:r w:rsidRPr="003A23A4">
        <w:rPr>
          <w:rFonts w:ascii="Arial Narrow" w:eastAsia="Times New Roman" w:hAnsi="Arial Narrow" w:cs="Times New Roman"/>
          <w:b/>
          <w:sz w:val="30"/>
          <w:szCs w:val="30"/>
          <w:u w:val="single"/>
        </w:rPr>
        <w:t>ell at a Certified Farmers Market</w:t>
      </w:r>
      <w:r w:rsidR="00862FEB">
        <w:rPr>
          <w:rFonts w:ascii="Arial Narrow" w:eastAsia="Times New Roman" w:hAnsi="Arial Narrow" w:cs="Times New Roman"/>
          <w:b/>
          <w:sz w:val="30"/>
          <w:szCs w:val="30"/>
          <w:u w:val="single"/>
        </w:rPr>
        <w:t>-</w:t>
      </w:r>
      <w:r w:rsidR="005C4CD5">
        <w:rPr>
          <w:rFonts w:ascii="Arial Narrow" w:eastAsia="Times New Roman" w:hAnsi="Arial Narrow" w:cs="Times New Roman"/>
          <w:b/>
          <w:sz w:val="30"/>
          <w:szCs w:val="30"/>
          <w:u w:val="single"/>
        </w:rPr>
        <w:t>2024</w:t>
      </w:r>
    </w:p>
    <w:p w14:paraId="2BE401F7" w14:textId="77777777" w:rsidR="003A23A4" w:rsidRPr="003A23A4" w:rsidRDefault="003A23A4" w:rsidP="003A23A4">
      <w:pPr>
        <w:spacing w:after="0" w:line="240" w:lineRule="auto"/>
        <w:rPr>
          <w:rFonts w:ascii="Arial Narrow" w:eastAsia="Times New Roman" w:hAnsi="Arial Narrow" w:cs="Times New Roman"/>
          <w:b/>
          <w:sz w:val="24"/>
          <w:szCs w:val="24"/>
          <w:u w:val="single"/>
        </w:rPr>
      </w:pPr>
    </w:p>
    <w:p w14:paraId="652C1C26" w14:textId="77777777" w:rsidR="00810EE6" w:rsidRDefault="00810EE6" w:rsidP="003A23A4">
      <w:pPr>
        <w:spacing w:after="0" w:line="240" w:lineRule="auto"/>
        <w:rPr>
          <w:rFonts w:ascii="Arial Narrow" w:eastAsia="Times New Roman" w:hAnsi="Arial Narrow" w:cs="Times New Roman"/>
          <w:sz w:val="24"/>
          <w:szCs w:val="24"/>
          <w:highlight w:val="yellow"/>
        </w:rPr>
      </w:pPr>
    </w:p>
    <w:p w14:paraId="6840B937" w14:textId="61355E97" w:rsidR="004D5572" w:rsidRPr="00846297" w:rsidRDefault="00971F20" w:rsidP="003A23A4">
      <w:pPr>
        <w:spacing w:after="0" w:line="240" w:lineRule="auto"/>
        <w:rPr>
          <w:rFonts w:ascii="Arial Narrow" w:eastAsia="Times New Roman" w:hAnsi="Arial Narrow" w:cs="Times New Roman"/>
          <w:sz w:val="24"/>
          <w:szCs w:val="24"/>
        </w:rPr>
      </w:pPr>
      <w:r w:rsidRPr="00846297">
        <w:rPr>
          <w:rFonts w:ascii="Arial Narrow" w:eastAsia="Times New Roman" w:hAnsi="Arial Narrow" w:cs="Times New Roman"/>
          <w:sz w:val="24"/>
          <w:szCs w:val="24"/>
        </w:rPr>
        <w:t>Selling fruits, vegetables, honey, eggs and/or plant materials at a Certified Farmers Market requires a Certified Producer Certificate</w:t>
      </w:r>
      <w:r w:rsidR="008B3728">
        <w:rPr>
          <w:rFonts w:ascii="Arial Narrow" w:eastAsia="Times New Roman" w:hAnsi="Arial Narrow" w:cs="Times New Roman"/>
          <w:sz w:val="24"/>
          <w:szCs w:val="24"/>
        </w:rPr>
        <w:t xml:space="preserve"> (CPC)</w:t>
      </w:r>
      <w:r w:rsidRPr="00846297">
        <w:rPr>
          <w:rFonts w:ascii="Arial Narrow" w:eastAsia="Times New Roman" w:hAnsi="Arial Narrow" w:cs="Times New Roman"/>
          <w:sz w:val="24"/>
          <w:szCs w:val="24"/>
        </w:rPr>
        <w:t xml:space="preserve">.  Obtaining this certificate in Ventura County consists of the following steps: </w:t>
      </w:r>
    </w:p>
    <w:p w14:paraId="262827D2" w14:textId="0BBEBB78" w:rsidR="00E51513" w:rsidRDefault="00846297" w:rsidP="004D5572">
      <w:pPr>
        <w:pStyle w:val="ListParagraph"/>
        <w:numPr>
          <w:ilvl w:val="0"/>
          <w:numId w:val="3"/>
        </w:numPr>
        <w:spacing w:after="0" w:line="240" w:lineRule="auto"/>
        <w:rPr>
          <w:rFonts w:ascii="Arial Narrow" w:eastAsia="Times New Roman" w:hAnsi="Arial Narrow" w:cs="Times New Roman"/>
          <w:sz w:val="24"/>
          <w:szCs w:val="24"/>
        </w:rPr>
      </w:pPr>
      <w:r w:rsidRPr="00846297">
        <w:rPr>
          <w:rFonts w:ascii="Arial Narrow" w:eastAsia="Times New Roman" w:hAnsi="Arial Narrow" w:cs="Times New Roman"/>
          <w:sz w:val="24"/>
          <w:szCs w:val="24"/>
        </w:rPr>
        <w:t>Print-f</w:t>
      </w:r>
      <w:r w:rsidR="00971F20" w:rsidRPr="00846297">
        <w:rPr>
          <w:rFonts w:ascii="Arial Narrow" w:eastAsia="Times New Roman" w:hAnsi="Arial Narrow" w:cs="Times New Roman"/>
          <w:sz w:val="24"/>
          <w:szCs w:val="24"/>
        </w:rPr>
        <w:t xml:space="preserve">ill out the </w:t>
      </w:r>
      <w:r w:rsidR="008B3728">
        <w:rPr>
          <w:rFonts w:ascii="Arial Narrow" w:eastAsia="Times New Roman" w:hAnsi="Arial Narrow" w:cs="Times New Roman"/>
          <w:sz w:val="24"/>
          <w:szCs w:val="24"/>
        </w:rPr>
        <w:t xml:space="preserve">CPC </w:t>
      </w:r>
      <w:r w:rsidR="00971F20" w:rsidRPr="00846297">
        <w:rPr>
          <w:rFonts w:ascii="Arial Narrow" w:eastAsia="Times New Roman" w:hAnsi="Arial Narrow" w:cs="Times New Roman"/>
          <w:sz w:val="24"/>
          <w:szCs w:val="24"/>
        </w:rPr>
        <w:t xml:space="preserve">application available </w:t>
      </w:r>
      <w:r w:rsidRPr="00846297">
        <w:rPr>
          <w:rFonts w:ascii="Arial Narrow" w:eastAsia="Times New Roman" w:hAnsi="Arial Narrow" w:cs="Times New Roman"/>
          <w:sz w:val="24"/>
          <w:szCs w:val="24"/>
        </w:rPr>
        <w:t xml:space="preserve">on the </w:t>
      </w:r>
      <w:r w:rsidR="00971F20" w:rsidRPr="00846297">
        <w:rPr>
          <w:rFonts w:ascii="Arial Narrow" w:eastAsia="Times New Roman" w:hAnsi="Arial Narrow" w:cs="Times New Roman"/>
          <w:sz w:val="24"/>
          <w:szCs w:val="24"/>
        </w:rPr>
        <w:t>County of Ventura Department of Agriculture</w:t>
      </w:r>
      <w:r w:rsidRPr="00846297">
        <w:rPr>
          <w:rFonts w:ascii="Arial Narrow" w:eastAsia="Times New Roman" w:hAnsi="Arial Narrow" w:cs="Times New Roman"/>
          <w:sz w:val="24"/>
          <w:szCs w:val="24"/>
        </w:rPr>
        <w:t xml:space="preserve">/Weights and Measures </w:t>
      </w:r>
      <w:r w:rsidR="00971F20" w:rsidRPr="00846297">
        <w:rPr>
          <w:rFonts w:ascii="Arial Narrow" w:eastAsia="Times New Roman" w:hAnsi="Arial Narrow" w:cs="Times New Roman"/>
          <w:sz w:val="24"/>
          <w:szCs w:val="24"/>
        </w:rPr>
        <w:t>website</w:t>
      </w:r>
      <w:r w:rsidR="00E51513">
        <w:rPr>
          <w:rFonts w:ascii="Arial Narrow" w:eastAsia="Times New Roman" w:hAnsi="Arial Narrow" w:cs="Times New Roman"/>
          <w:sz w:val="24"/>
          <w:szCs w:val="24"/>
        </w:rPr>
        <w:t xml:space="preserve"> </w:t>
      </w:r>
      <w:r w:rsidR="00971F20" w:rsidRPr="00846297">
        <w:rPr>
          <w:rFonts w:ascii="Arial Narrow" w:eastAsia="Times New Roman" w:hAnsi="Arial Narrow" w:cs="Times New Roman"/>
          <w:sz w:val="24"/>
          <w:szCs w:val="24"/>
        </w:rPr>
        <w:t xml:space="preserve"> </w:t>
      </w:r>
    </w:p>
    <w:p w14:paraId="160E63E6" w14:textId="57C1A67E" w:rsidR="004D5572" w:rsidRPr="00846297" w:rsidRDefault="0078341D" w:rsidP="00E51513">
      <w:pPr>
        <w:pStyle w:val="ListParagraph"/>
        <w:spacing w:after="0" w:line="240" w:lineRule="auto"/>
        <w:ind w:left="1080"/>
        <w:rPr>
          <w:rFonts w:ascii="Arial Narrow" w:eastAsia="Times New Roman" w:hAnsi="Arial Narrow" w:cs="Times New Roman"/>
          <w:sz w:val="24"/>
          <w:szCs w:val="24"/>
        </w:rPr>
      </w:pPr>
      <w:hyperlink r:id="rId11" w:history="1">
        <w:r w:rsidR="00E51513" w:rsidRPr="006C7B74">
          <w:rPr>
            <w:rStyle w:val="Hyperlink"/>
            <w:rFonts w:ascii="Arial Narrow" w:eastAsia="Times New Roman" w:hAnsi="Arial Narrow" w:cs="Times New Roman"/>
            <w:sz w:val="24"/>
            <w:szCs w:val="24"/>
          </w:rPr>
          <w:t>https://www.ventura.org/agricultural-commissioner/farmers-market-inspection/</w:t>
        </w:r>
      </w:hyperlink>
      <w:r w:rsidR="00E51513">
        <w:rPr>
          <w:rFonts w:ascii="Arial Narrow" w:eastAsia="Times New Roman" w:hAnsi="Arial Narrow" w:cs="Times New Roman"/>
          <w:sz w:val="24"/>
          <w:szCs w:val="24"/>
        </w:rPr>
        <w:t xml:space="preserve"> </w:t>
      </w:r>
    </w:p>
    <w:p w14:paraId="411B3E21" w14:textId="18DBAAE3" w:rsidR="004D5572" w:rsidRPr="00846297" w:rsidRDefault="00846297" w:rsidP="0091354F">
      <w:pPr>
        <w:pStyle w:val="ListParagraph"/>
        <w:numPr>
          <w:ilvl w:val="0"/>
          <w:numId w:val="3"/>
        </w:numPr>
        <w:spacing w:after="0" w:line="240" w:lineRule="auto"/>
        <w:rPr>
          <w:rFonts w:ascii="Arial Narrow" w:eastAsia="Times New Roman" w:hAnsi="Arial Narrow" w:cs="Times New Roman"/>
          <w:sz w:val="24"/>
          <w:szCs w:val="24"/>
        </w:rPr>
      </w:pPr>
      <w:r w:rsidRPr="00846297">
        <w:rPr>
          <w:rFonts w:ascii="Arial Narrow" w:eastAsia="Times New Roman" w:hAnsi="Arial Narrow" w:cs="Times New Roman"/>
          <w:sz w:val="24"/>
          <w:szCs w:val="24"/>
        </w:rPr>
        <w:t>Print-f</w:t>
      </w:r>
      <w:r w:rsidR="00971F20" w:rsidRPr="00846297">
        <w:rPr>
          <w:rFonts w:ascii="Arial Narrow" w:eastAsia="Times New Roman" w:hAnsi="Arial Narrow" w:cs="Times New Roman"/>
          <w:sz w:val="24"/>
          <w:szCs w:val="24"/>
        </w:rPr>
        <w:t>ill out the Certified Producer Certificate Checklist</w:t>
      </w:r>
      <w:r w:rsidR="00573D02">
        <w:rPr>
          <w:rFonts w:ascii="Arial Narrow" w:eastAsia="Times New Roman" w:hAnsi="Arial Narrow" w:cs="Times New Roman"/>
          <w:sz w:val="24"/>
          <w:szCs w:val="24"/>
        </w:rPr>
        <w:t xml:space="preserve">-also </w:t>
      </w:r>
      <w:r w:rsidRPr="00846297">
        <w:rPr>
          <w:rFonts w:ascii="Arial Narrow" w:eastAsia="Times New Roman" w:hAnsi="Arial Narrow" w:cs="Times New Roman"/>
          <w:sz w:val="24"/>
          <w:szCs w:val="24"/>
        </w:rPr>
        <w:t xml:space="preserve">available on our website. </w:t>
      </w:r>
      <w:r w:rsidR="00971F20" w:rsidRPr="00846297">
        <w:rPr>
          <w:rFonts w:ascii="Arial Narrow" w:eastAsia="Times New Roman" w:hAnsi="Arial Narrow" w:cs="Times New Roman"/>
          <w:sz w:val="24"/>
          <w:szCs w:val="24"/>
        </w:rPr>
        <w:t xml:space="preserve">This document addresses additional information needed, such as notarized lease agreements, </w:t>
      </w:r>
      <w:r w:rsidR="009A373B" w:rsidRPr="00846297">
        <w:rPr>
          <w:rFonts w:ascii="Arial Narrow" w:eastAsia="Times New Roman" w:hAnsi="Arial Narrow" w:cs="Times New Roman"/>
          <w:sz w:val="24"/>
          <w:szCs w:val="24"/>
        </w:rPr>
        <w:t xml:space="preserve">sharecropping agreements, </w:t>
      </w:r>
      <w:r w:rsidR="00971F20" w:rsidRPr="00846297">
        <w:rPr>
          <w:rFonts w:ascii="Arial Narrow" w:eastAsia="Times New Roman" w:hAnsi="Arial Narrow" w:cs="Times New Roman"/>
          <w:sz w:val="24"/>
          <w:szCs w:val="24"/>
        </w:rPr>
        <w:t xml:space="preserve">authorization to sell for </w:t>
      </w:r>
      <w:r w:rsidR="009A373B" w:rsidRPr="00846297">
        <w:rPr>
          <w:rFonts w:ascii="Arial Narrow" w:eastAsia="Times New Roman" w:hAnsi="Arial Narrow" w:cs="Times New Roman"/>
          <w:sz w:val="24"/>
          <w:szCs w:val="24"/>
        </w:rPr>
        <w:t>anoth</w:t>
      </w:r>
      <w:r w:rsidR="00971F20" w:rsidRPr="00846297">
        <w:rPr>
          <w:rFonts w:ascii="Arial Narrow" w:eastAsia="Times New Roman" w:hAnsi="Arial Narrow" w:cs="Times New Roman"/>
          <w:sz w:val="24"/>
          <w:szCs w:val="24"/>
        </w:rPr>
        <w:t>er Certified Producer</w:t>
      </w:r>
      <w:r w:rsidR="009A373B" w:rsidRPr="00846297">
        <w:rPr>
          <w:rFonts w:ascii="Arial Narrow" w:eastAsia="Times New Roman" w:hAnsi="Arial Narrow" w:cs="Times New Roman"/>
          <w:sz w:val="24"/>
          <w:szCs w:val="24"/>
        </w:rPr>
        <w:t>, etc.</w:t>
      </w:r>
      <w:r w:rsidR="00810EE6" w:rsidRPr="00846297">
        <w:rPr>
          <w:rFonts w:ascii="Arial Narrow" w:eastAsia="Times New Roman" w:hAnsi="Arial Narrow" w:cs="Times New Roman"/>
          <w:sz w:val="24"/>
          <w:szCs w:val="24"/>
        </w:rPr>
        <w:t xml:space="preserve">  </w:t>
      </w:r>
    </w:p>
    <w:p w14:paraId="2A1E6905" w14:textId="094ED28D" w:rsidR="00E56A40" w:rsidRPr="00846297" w:rsidRDefault="00E56A40" w:rsidP="0091354F">
      <w:pPr>
        <w:pStyle w:val="ListParagraph"/>
        <w:numPr>
          <w:ilvl w:val="0"/>
          <w:numId w:val="3"/>
        </w:numPr>
        <w:spacing w:after="0" w:line="240" w:lineRule="auto"/>
        <w:rPr>
          <w:rFonts w:ascii="Arial Narrow" w:eastAsia="Times New Roman" w:hAnsi="Arial Narrow" w:cs="Times New Roman"/>
          <w:sz w:val="24"/>
          <w:szCs w:val="24"/>
        </w:rPr>
      </w:pPr>
      <w:r w:rsidRPr="00846297">
        <w:rPr>
          <w:rFonts w:ascii="Arial Narrow" w:eastAsia="Times New Roman" w:hAnsi="Arial Narrow" w:cs="Times New Roman"/>
          <w:sz w:val="24"/>
          <w:szCs w:val="24"/>
        </w:rPr>
        <w:t xml:space="preserve">Submit the CPC </w:t>
      </w:r>
      <w:r w:rsidR="00D7694B" w:rsidRPr="00846297">
        <w:rPr>
          <w:rFonts w:ascii="Arial Narrow" w:eastAsia="Times New Roman" w:hAnsi="Arial Narrow" w:cs="Times New Roman"/>
          <w:sz w:val="24"/>
          <w:szCs w:val="24"/>
        </w:rPr>
        <w:t>A</w:t>
      </w:r>
      <w:r w:rsidRPr="00846297">
        <w:rPr>
          <w:rFonts w:ascii="Arial Narrow" w:eastAsia="Times New Roman" w:hAnsi="Arial Narrow" w:cs="Times New Roman"/>
          <w:sz w:val="24"/>
          <w:szCs w:val="24"/>
        </w:rPr>
        <w:t>pplication and Checklist</w:t>
      </w:r>
      <w:r w:rsidR="00946D2C" w:rsidRPr="00846297">
        <w:rPr>
          <w:rFonts w:ascii="Arial Narrow" w:eastAsia="Times New Roman" w:hAnsi="Arial Narrow" w:cs="Times New Roman"/>
          <w:sz w:val="24"/>
          <w:szCs w:val="24"/>
        </w:rPr>
        <w:t xml:space="preserve"> by mail or in person at our Santa Paula or Camarillo offices or call 805-933-2926.</w:t>
      </w:r>
    </w:p>
    <w:p w14:paraId="4D2B4E15" w14:textId="77777777" w:rsidR="009A373B" w:rsidRPr="004A04AD" w:rsidRDefault="009A373B" w:rsidP="009A373B">
      <w:pPr>
        <w:pStyle w:val="ListParagraph"/>
        <w:spacing w:after="0" w:line="240" w:lineRule="auto"/>
        <w:ind w:left="1080"/>
        <w:rPr>
          <w:rFonts w:ascii="Arial Narrow" w:eastAsia="Times New Roman" w:hAnsi="Arial Narrow" w:cs="Times New Roman"/>
          <w:sz w:val="24"/>
          <w:szCs w:val="24"/>
          <w:highlight w:val="yellow"/>
        </w:rPr>
      </w:pPr>
    </w:p>
    <w:p w14:paraId="115F4A28" w14:textId="5459A686" w:rsidR="009A373B"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 xml:space="preserve">Once all the paperwork has been submitted, an Agricultural Biologist/Inspector will contact you </w:t>
      </w:r>
      <w:r>
        <w:rPr>
          <w:rFonts w:ascii="Arial Narrow" w:eastAsia="Times New Roman" w:hAnsi="Arial Narrow" w:cs="Times New Roman"/>
          <w:sz w:val="24"/>
          <w:szCs w:val="24"/>
        </w:rPr>
        <w:t xml:space="preserve">to schedule a site (s) inspection.  All commodities to be included </w:t>
      </w:r>
      <w:r w:rsidRPr="003A23A4">
        <w:rPr>
          <w:rFonts w:ascii="Arial Narrow" w:eastAsia="Times New Roman" w:hAnsi="Arial Narrow" w:cs="Times New Roman"/>
          <w:sz w:val="24"/>
          <w:szCs w:val="24"/>
        </w:rPr>
        <w:t xml:space="preserve">on the Certified Producers </w:t>
      </w:r>
      <w:r w:rsidR="00CD4146" w:rsidRPr="003A23A4">
        <w:rPr>
          <w:rFonts w:ascii="Arial Narrow" w:eastAsia="Times New Roman" w:hAnsi="Arial Narrow" w:cs="Times New Roman"/>
          <w:sz w:val="24"/>
          <w:szCs w:val="24"/>
        </w:rPr>
        <w:t>Application</w:t>
      </w:r>
      <w:r>
        <w:rPr>
          <w:rFonts w:ascii="Arial Narrow" w:eastAsia="Times New Roman" w:hAnsi="Arial Narrow" w:cs="Times New Roman"/>
          <w:sz w:val="24"/>
          <w:szCs w:val="24"/>
        </w:rPr>
        <w:t xml:space="preserve"> must be planted</w:t>
      </w:r>
      <w:r w:rsidR="008B3728">
        <w:rPr>
          <w:rFonts w:ascii="Arial Narrow" w:eastAsia="Times New Roman" w:hAnsi="Arial Narrow" w:cs="Times New Roman"/>
          <w:sz w:val="24"/>
          <w:szCs w:val="24"/>
        </w:rPr>
        <w:t>/in production</w:t>
      </w:r>
      <w:r w:rsidRPr="003A23A4">
        <w:rPr>
          <w:rFonts w:ascii="Arial Narrow" w:eastAsia="Times New Roman" w:hAnsi="Arial Narrow" w:cs="Times New Roman"/>
          <w:sz w:val="24"/>
          <w:szCs w:val="24"/>
        </w:rPr>
        <w:t xml:space="preserve"> and identifiable</w:t>
      </w:r>
      <w:r>
        <w:rPr>
          <w:rFonts w:ascii="Arial Narrow" w:eastAsia="Times New Roman" w:hAnsi="Arial Narrow" w:cs="Times New Roman"/>
          <w:sz w:val="24"/>
          <w:szCs w:val="24"/>
        </w:rPr>
        <w:t xml:space="preserve"> at the time of inspection.</w:t>
      </w:r>
    </w:p>
    <w:p w14:paraId="0FACA1CC" w14:textId="77777777" w:rsidR="009A373B" w:rsidRDefault="009A373B" w:rsidP="003A23A4">
      <w:pPr>
        <w:spacing w:after="0" w:line="240" w:lineRule="auto"/>
        <w:rPr>
          <w:rFonts w:ascii="Arial Narrow" w:eastAsia="Times New Roman" w:hAnsi="Arial Narrow" w:cs="Times New Roman"/>
          <w:sz w:val="24"/>
          <w:szCs w:val="24"/>
        </w:rPr>
      </w:pPr>
    </w:p>
    <w:p w14:paraId="47B45853" w14:textId="40C077C8" w:rsidR="003A23A4" w:rsidRPr="003A23A4" w:rsidRDefault="00971F20" w:rsidP="003A23A4">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After the site inspection</w:t>
      </w:r>
      <w:r w:rsidRPr="003A23A4">
        <w:rPr>
          <w:rFonts w:ascii="Arial Narrow" w:eastAsia="Times New Roman" w:hAnsi="Arial Narrow" w:cs="Times New Roman"/>
          <w:sz w:val="24"/>
          <w:szCs w:val="24"/>
        </w:rPr>
        <w:t>, a Certified Producers Certificate</w:t>
      </w:r>
      <w:r w:rsidR="00DF3D3B">
        <w:rPr>
          <w:rFonts w:ascii="Arial Narrow" w:eastAsia="Times New Roman" w:hAnsi="Arial Narrow" w:cs="Times New Roman"/>
          <w:sz w:val="24"/>
          <w:szCs w:val="24"/>
        </w:rPr>
        <w:t xml:space="preserve"> (CPC)</w:t>
      </w:r>
      <w:r w:rsidRPr="003A23A4">
        <w:rPr>
          <w:rFonts w:ascii="Arial Narrow" w:eastAsia="Times New Roman" w:hAnsi="Arial Narrow" w:cs="Times New Roman"/>
          <w:sz w:val="24"/>
          <w:szCs w:val="24"/>
        </w:rPr>
        <w:t xml:space="preserve"> will be created</w:t>
      </w:r>
      <w:r>
        <w:rPr>
          <w:rFonts w:ascii="Arial Narrow" w:eastAsia="Times New Roman" w:hAnsi="Arial Narrow" w:cs="Times New Roman"/>
          <w:sz w:val="24"/>
          <w:szCs w:val="24"/>
        </w:rPr>
        <w:t>.  This certificate must be signed by the producer</w:t>
      </w:r>
      <w:r w:rsidR="004814F7">
        <w:rPr>
          <w:rFonts w:ascii="Arial Narrow" w:eastAsia="Times New Roman" w:hAnsi="Arial Narrow" w:cs="Times New Roman"/>
          <w:sz w:val="24"/>
          <w:szCs w:val="24"/>
        </w:rPr>
        <w:t xml:space="preserve"> in person</w:t>
      </w:r>
      <w:r>
        <w:rPr>
          <w:rFonts w:ascii="Arial Narrow" w:eastAsia="Times New Roman" w:hAnsi="Arial Narrow" w:cs="Times New Roman"/>
          <w:sz w:val="24"/>
          <w:szCs w:val="24"/>
        </w:rPr>
        <w:t>.</w:t>
      </w:r>
      <w:r w:rsidRPr="003A23A4">
        <w:rPr>
          <w:rFonts w:ascii="Arial Narrow" w:eastAsia="Times New Roman" w:hAnsi="Arial Narrow" w:cs="Times New Roman"/>
          <w:sz w:val="24"/>
          <w:szCs w:val="24"/>
        </w:rPr>
        <w:t xml:space="preserve"> </w:t>
      </w:r>
      <w:r w:rsidR="00CD06D2">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E</w:t>
      </w:r>
      <w:r w:rsidRPr="003A23A4">
        <w:rPr>
          <w:rFonts w:ascii="Arial Narrow" w:eastAsia="Times New Roman" w:hAnsi="Arial Narrow" w:cs="Times New Roman"/>
          <w:sz w:val="24"/>
          <w:szCs w:val="24"/>
        </w:rPr>
        <w:t xml:space="preserve">mbossed copies </w:t>
      </w:r>
      <w:r w:rsidR="008B3728">
        <w:rPr>
          <w:rFonts w:ascii="Arial Narrow" w:eastAsia="Times New Roman" w:hAnsi="Arial Narrow" w:cs="Times New Roman"/>
          <w:sz w:val="24"/>
          <w:szCs w:val="24"/>
        </w:rPr>
        <w:t xml:space="preserve">of the CPC </w:t>
      </w:r>
      <w:r>
        <w:rPr>
          <w:rFonts w:ascii="Arial Narrow" w:eastAsia="Times New Roman" w:hAnsi="Arial Narrow" w:cs="Times New Roman"/>
          <w:sz w:val="24"/>
          <w:szCs w:val="24"/>
        </w:rPr>
        <w:t xml:space="preserve">can then </w:t>
      </w:r>
      <w:r w:rsidRPr="003A23A4">
        <w:rPr>
          <w:rFonts w:ascii="Arial Narrow" w:eastAsia="Times New Roman" w:hAnsi="Arial Narrow" w:cs="Times New Roman"/>
          <w:sz w:val="24"/>
          <w:szCs w:val="24"/>
        </w:rPr>
        <w:t>be issued</w:t>
      </w:r>
      <w:r w:rsidR="00AB3B9C">
        <w:rPr>
          <w:rFonts w:ascii="Arial Narrow" w:eastAsia="Times New Roman" w:hAnsi="Arial Narrow" w:cs="Times New Roman"/>
          <w:sz w:val="24"/>
          <w:szCs w:val="24"/>
        </w:rPr>
        <w:t>,</w:t>
      </w:r>
      <w:r w:rsidRPr="003A23A4">
        <w:rPr>
          <w:rFonts w:ascii="Arial Narrow" w:eastAsia="Times New Roman" w:hAnsi="Arial Narrow" w:cs="Times New Roman"/>
          <w:sz w:val="24"/>
          <w:szCs w:val="24"/>
        </w:rPr>
        <w:t xml:space="preserve"> a</w:t>
      </w:r>
      <w:r>
        <w:rPr>
          <w:rFonts w:ascii="Arial Narrow" w:eastAsia="Times New Roman" w:hAnsi="Arial Narrow" w:cs="Times New Roman"/>
          <w:sz w:val="24"/>
          <w:szCs w:val="24"/>
        </w:rPr>
        <w:t>long with</w:t>
      </w:r>
      <w:r w:rsidRPr="003A23A4">
        <w:rPr>
          <w:rFonts w:ascii="Arial Narrow" w:eastAsia="Times New Roman" w:hAnsi="Arial Narrow" w:cs="Times New Roman"/>
          <w:sz w:val="24"/>
          <w:szCs w:val="24"/>
        </w:rPr>
        <w:t xml:space="preserve"> a copy of Direct Marketing Rules and Regulations.</w:t>
      </w:r>
      <w:r w:rsidR="00810EE6">
        <w:rPr>
          <w:rFonts w:ascii="Arial Narrow" w:eastAsia="Times New Roman" w:hAnsi="Arial Narrow" w:cs="Times New Roman"/>
          <w:sz w:val="24"/>
          <w:szCs w:val="24"/>
        </w:rPr>
        <w:t xml:space="preserve"> The </w:t>
      </w:r>
      <w:r w:rsidR="0099514C">
        <w:rPr>
          <w:rFonts w:ascii="Arial Narrow" w:eastAsia="Times New Roman" w:hAnsi="Arial Narrow" w:cs="Times New Roman"/>
          <w:sz w:val="24"/>
          <w:szCs w:val="24"/>
        </w:rPr>
        <w:t xml:space="preserve">basic </w:t>
      </w:r>
      <w:r w:rsidR="00810EE6">
        <w:rPr>
          <w:rFonts w:ascii="Arial Narrow" w:eastAsia="Times New Roman" w:hAnsi="Arial Narrow" w:cs="Times New Roman"/>
          <w:sz w:val="24"/>
          <w:szCs w:val="24"/>
        </w:rPr>
        <w:t xml:space="preserve">cost for the certificate is </w:t>
      </w:r>
      <w:r w:rsidR="0099514C">
        <w:rPr>
          <w:rFonts w:ascii="Arial Narrow" w:eastAsia="Times New Roman" w:hAnsi="Arial Narrow" w:cs="Times New Roman"/>
          <w:sz w:val="24"/>
          <w:szCs w:val="24"/>
        </w:rPr>
        <w:t>$80</w:t>
      </w:r>
      <w:r w:rsidR="00810EE6">
        <w:rPr>
          <w:rFonts w:ascii="Arial Narrow" w:eastAsia="Times New Roman" w:hAnsi="Arial Narrow" w:cs="Times New Roman"/>
          <w:sz w:val="24"/>
          <w:szCs w:val="24"/>
        </w:rPr>
        <w:t xml:space="preserve"> and is payable </w:t>
      </w:r>
      <w:r w:rsidR="0099514C">
        <w:rPr>
          <w:rFonts w:ascii="Arial Narrow" w:eastAsia="Times New Roman" w:hAnsi="Arial Narrow" w:cs="Times New Roman"/>
          <w:sz w:val="24"/>
          <w:szCs w:val="24"/>
        </w:rPr>
        <w:t>when</w:t>
      </w:r>
      <w:r w:rsidR="00DF3D3B">
        <w:rPr>
          <w:rFonts w:ascii="Arial Narrow" w:eastAsia="Times New Roman" w:hAnsi="Arial Narrow" w:cs="Times New Roman"/>
          <w:sz w:val="24"/>
          <w:szCs w:val="24"/>
        </w:rPr>
        <w:t xml:space="preserve"> it is</w:t>
      </w:r>
      <w:r w:rsidR="0099514C">
        <w:rPr>
          <w:rFonts w:ascii="Arial Narrow" w:eastAsia="Times New Roman" w:hAnsi="Arial Narrow" w:cs="Times New Roman"/>
          <w:sz w:val="24"/>
          <w:szCs w:val="24"/>
        </w:rPr>
        <w:t xml:space="preserve"> signed</w:t>
      </w:r>
      <w:r w:rsidR="00810EE6">
        <w:rPr>
          <w:rFonts w:ascii="Arial Narrow" w:eastAsia="Times New Roman" w:hAnsi="Arial Narrow" w:cs="Times New Roman"/>
          <w:sz w:val="24"/>
          <w:szCs w:val="24"/>
        </w:rPr>
        <w:t>.</w:t>
      </w:r>
      <w:r w:rsidRPr="003A23A4">
        <w:rPr>
          <w:rFonts w:ascii="Arial Narrow" w:eastAsia="Times New Roman" w:hAnsi="Arial Narrow" w:cs="Times New Roman"/>
          <w:sz w:val="24"/>
          <w:szCs w:val="24"/>
        </w:rPr>
        <w:t xml:space="preserve"> The Certified Producers Certificates can be picked up at either of our two office locations</w:t>
      </w:r>
      <w:r w:rsidR="00CD06D2">
        <w:rPr>
          <w:rFonts w:ascii="Arial Narrow" w:eastAsia="Times New Roman" w:hAnsi="Arial Narrow" w:cs="Times New Roman"/>
          <w:sz w:val="24"/>
          <w:szCs w:val="24"/>
        </w:rPr>
        <w:t xml:space="preserve"> (Camarillo or Santa Paula)</w:t>
      </w:r>
      <w:r w:rsidRPr="003A23A4">
        <w:rPr>
          <w:rFonts w:ascii="Arial Narrow" w:eastAsia="Times New Roman" w:hAnsi="Arial Narrow" w:cs="Times New Roman"/>
          <w:sz w:val="24"/>
          <w:szCs w:val="24"/>
        </w:rPr>
        <w:t xml:space="preserve">.  Any additional commodities that are not currently being grown at the time of the initial inspection can be added by calling the office and scheduling an appointment to have an inspector come out and </w:t>
      </w:r>
      <w:r w:rsidR="004814F7">
        <w:rPr>
          <w:rFonts w:ascii="Arial Narrow" w:eastAsia="Times New Roman" w:hAnsi="Arial Narrow" w:cs="Times New Roman"/>
          <w:sz w:val="24"/>
          <w:szCs w:val="24"/>
        </w:rPr>
        <w:t xml:space="preserve">to </w:t>
      </w:r>
      <w:r w:rsidRPr="003A23A4">
        <w:rPr>
          <w:rFonts w:ascii="Arial Narrow" w:eastAsia="Times New Roman" w:hAnsi="Arial Narrow" w:cs="Times New Roman"/>
          <w:sz w:val="24"/>
          <w:szCs w:val="24"/>
        </w:rPr>
        <w:t xml:space="preserve">verify the production of the additional commodity’s and </w:t>
      </w:r>
      <w:r w:rsidRPr="004814F7">
        <w:rPr>
          <w:rFonts w:ascii="Arial Narrow" w:eastAsia="Times New Roman" w:hAnsi="Arial Narrow" w:cs="Times New Roman"/>
          <w:sz w:val="24"/>
          <w:szCs w:val="24"/>
        </w:rPr>
        <w:t xml:space="preserve">amend </w:t>
      </w:r>
      <w:r w:rsidRPr="003A23A4">
        <w:rPr>
          <w:rFonts w:ascii="Arial Narrow" w:eastAsia="Times New Roman" w:hAnsi="Arial Narrow" w:cs="Times New Roman"/>
          <w:sz w:val="24"/>
          <w:szCs w:val="24"/>
        </w:rPr>
        <w:t xml:space="preserve">the current certificate. Amendment inspections </w:t>
      </w:r>
      <w:r w:rsidR="008B3728">
        <w:rPr>
          <w:rFonts w:ascii="Arial Narrow" w:eastAsia="Times New Roman" w:hAnsi="Arial Narrow" w:cs="Times New Roman"/>
          <w:sz w:val="24"/>
          <w:szCs w:val="24"/>
        </w:rPr>
        <w:t xml:space="preserve">typically </w:t>
      </w:r>
      <w:r w:rsidR="00CA6E50" w:rsidRPr="003A23A4">
        <w:rPr>
          <w:rFonts w:ascii="Arial Narrow" w:eastAsia="Times New Roman" w:hAnsi="Arial Narrow" w:cs="Times New Roman"/>
          <w:sz w:val="24"/>
          <w:szCs w:val="24"/>
        </w:rPr>
        <w:t>have</w:t>
      </w:r>
      <w:r w:rsidRPr="003A23A4">
        <w:rPr>
          <w:rFonts w:ascii="Arial Narrow" w:eastAsia="Times New Roman" w:hAnsi="Arial Narrow" w:cs="Times New Roman"/>
          <w:sz w:val="24"/>
          <w:szCs w:val="24"/>
        </w:rPr>
        <w:t xml:space="preserve"> a </w:t>
      </w:r>
      <w:r w:rsidR="00AB3B9C">
        <w:rPr>
          <w:rFonts w:ascii="Arial Narrow" w:eastAsia="Times New Roman" w:hAnsi="Arial Narrow" w:cs="Times New Roman"/>
          <w:sz w:val="24"/>
          <w:szCs w:val="24"/>
        </w:rPr>
        <w:t>$</w:t>
      </w:r>
      <w:r w:rsidRPr="003A23A4">
        <w:rPr>
          <w:rFonts w:ascii="Arial Narrow" w:eastAsia="Times New Roman" w:hAnsi="Arial Narrow" w:cs="Times New Roman"/>
          <w:sz w:val="24"/>
          <w:szCs w:val="24"/>
        </w:rPr>
        <w:t xml:space="preserve">20.00-dollar fee. </w:t>
      </w:r>
      <w:r w:rsidR="00DF3D3B">
        <w:rPr>
          <w:rFonts w:ascii="Arial Narrow" w:eastAsia="Times New Roman" w:hAnsi="Arial Narrow" w:cs="Times New Roman"/>
          <w:sz w:val="24"/>
          <w:szCs w:val="24"/>
        </w:rPr>
        <w:t xml:space="preserve">These </w:t>
      </w:r>
      <w:r w:rsidR="008B3728">
        <w:rPr>
          <w:rFonts w:ascii="Arial Narrow" w:eastAsia="Times New Roman" w:hAnsi="Arial Narrow" w:cs="Times New Roman"/>
          <w:sz w:val="24"/>
          <w:szCs w:val="24"/>
        </w:rPr>
        <w:t xml:space="preserve">additional </w:t>
      </w:r>
      <w:r w:rsidR="00DF3D3B">
        <w:rPr>
          <w:rFonts w:ascii="Arial Narrow" w:eastAsia="Times New Roman" w:hAnsi="Arial Narrow" w:cs="Times New Roman"/>
          <w:sz w:val="24"/>
          <w:szCs w:val="24"/>
        </w:rPr>
        <w:t>commodities can’t be sold at a Certified Farmers Market until the certificate has been amended</w:t>
      </w:r>
      <w:r w:rsidR="008B3728">
        <w:rPr>
          <w:rFonts w:ascii="Arial Narrow" w:eastAsia="Times New Roman" w:hAnsi="Arial Narrow" w:cs="Times New Roman"/>
          <w:sz w:val="24"/>
          <w:szCs w:val="24"/>
        </w:rPr>
        <w:t xml:space="preserve"> to include them on the CPC.</w:t>
      </w:r>
    </w:p>
    <w:p w14:paraId="6CAD550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***If you have CPCs in multiple counties, you will need to register them differently (different email or phone number) otherwise the system will automatically direct you to only one of the certificates***</w:t>
      </w:r>
    </w:p>
    <w:p w14:paraId="50A39E19" w14:textId="77777777" w:rsidR="003A23A4" w:rsidRPr="003A23A4" w:rsidRDefault="003A23A4" w:rsidP="003A23A4">
      <w:pPr>
        <w:spacing w:after="0" w:line="240" w:lineRule="auto"/>
        <w:rPr>
          <w:rFonts w:ascii="Arial Narrow" w:eastAsia="Times New Roman" w:hAnsi="Arial Narrow" w:cs="Times New Roman"/>
          <w:sz w:val="24"/>
          <w:szCs w:val="24"/>
        </w:rPr>
      </w:pPr>
    </w:p>
    <w:p w14:paraId="632F8910" w14:textId="40EDE6F7" w:rsidR="00810EE6" w:rsidRDefault="00971F20" w:rsidP="003A23A4">
      <w:pPr>
        <w:spacing w:after="0" w:line="240" w:lineRule="auto"/>
        <w:rPr>
          <w:rFonts w:ascii="Arial Narrow" w:eastAsia="Times New Roman" w:hAnsi="Arial Narrow" w:cs="Times New Roman"/>
          <w:b/>
          <w:bCs/>
          <w:sz w:val="24"/>
          <w:szCs w:val="24"/>
          <w:u w:val="single"/>
        </w:rPr>
      </w:pPr>
      <w:r w:rsidRPr="003A23A4">
        <w:rPr>
          <w:rFonts w:ascii="Arial Narrow" w:eastAsia="Times New Roman" w:hAnsi="Arial Narrow" w:cs="Times New Roman"/>
          <w:sz w:val="24"/>
          <w:szCs w:val="24"/>
        </w:rPr>
        <w:t> </w:t>
      </w:r>
      <w:r w:rsidRPr="003A23A4">
        <w:rPr>
          <w:rFonts w:ascii="Arial Narrow" w:eastAsia="Times New Roman" w:hAnsi="Arial Narrow" w:cs="Times New Roman"/>
          <w:b/>
          <w:bCs/>
          <w:sz w:val="24"/>
          <w:szCs w:val="24"/>
          <w:u w:val="single"/>
        </w:rPr>
        <w:t xml:space="preserve">Instructions For Filling Out Certified Producers Certificate </w:t>
      </w:r>
      <w:r w:rsidR="00BE0C66">
        <w:rPr>
          <w:rFonts w:ascii="Arial Narrow" w:eastAsia="Times New Roman" w:hAnsi="Arial Narrow" w:cs="Times New Roman"/>
          <w:b/>
          <w:bCs/>
          <w:sz w:val="24"/>
          <w:szCs w:val="24"/>
          <w:u w:val="single"/>
        </w:rPr>
        <w:t xml:space="preserve">(CPC) </w:t>
      </w:r>
      <w:r w:rsidRPr="003A23A4">
        <w:rPr>
          <w:rFonts w:ascii="Arial Narrow" w:eastAsia="Times New Roman" w:hAnsi="Arial Narrow" w:cs="Times New Roman"/>
          <w:b/>
          <w:bCs/>
          <w:sz w:val="24"/>
          <w:szCs w:val="24"/>
          <w:u w:val="single"/>
        </w:rPr>
        <w:t>Application</w:t>
      </w:r>
    </w:p>
    <w:p w14:paraId="6F7D79C9" w14:textId="32C00CD2" w:rsidR="00841B3B"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 xml:space="preserve">If you only have one </w:t>
      </w:r>
      <w:r w:rsidR="00CA6E50" w:rsidRPr="003A23A4">
        <w:rPr>
          <w:rFonts w:ascii="Arial Narrow" w:eastAsia="Times New Roman" w:hAnsi="Arial Narrow" w:cs="Times New Roman"/>
          <w:sz w:val="24"/>
          <w:szCs w:val="24"/>
        </w:rPr>
        <w:t>site,</w:t>
      </w:r>
      <w:r w:rsidR="00AB3B9C">
        <w:rPr>
          <w:rFonts w:ascii="Arial Narrow" w:eastAsia="Times New Roman" w:hAnsi="Arial Narrow" w:cs="Times New Roman"/>
          <w:sz w:val="24"/>
          <w:szCs w:val="24"/>
        </w:rPr>
        <w:t xml:space="preserve"> </w:t>
      </w:r>
      <w:r w:rsidRPr="003A23A4">
        <w:rPr>
          <w:rFonts w:ascii="Arial Narrow" w:eastAsia="Times New Roman" w:hAnsi="Arial Narrow" w:cs="Times New Roman"/>
          <w:sz w:val="24"/>
          <w:szCs w:val="24"/>
        </w:rPr>
        <w:t>you will list each commodity as site 1 (just put "1" in that column</w:t>
      </w:r>
      <w:r w:rsidRPr="00773A30">
        <w:rPr>
          <w:rFonts w:ascii="Arial Narrow" w:eastAsia="Times New Roman" w:hAnsi="Arial Narrow" w:cs="Times New Roman"/>
          <w:sz w:val="24"/>
          <w:szCs w:val="24"/>
        </w:rPr>
        <w:t xml:space="preserve">).  Commodities </w:t>
      </w:r>
      <w:r w:rsidR="00810EE6" w:rsidRPr="00773A30">
        <w:rPr>
          <w:rFonts w:ascii="Arial Narrow" w:eastAsia="Times New Roman" w:hAnsi="Arial Narrow" w:cs="Times New Roman"/>
          <w:sz w:val="24"/>
          <w:szCs w:val="24"/>
        </w:rPr>
        <w:t xml:space="preserve">should be </w:t>
      </w:r>
      <w:r w:rsidR="00CD4146" w:rsidRPr="00773A30">
        <w:rPr>
          <w:rFonts w:ascii="Arial Narrow" w:eastAsia="Times New Roman" w:hAnsi="Arial Narrow" w:cs="Times New Roman"/>
          <w:sz w:val="24"/>
          <w:szCs w:val="24"/>
        </w:rPr>
        <w:t>agricultural</w:t>
      </w:r>
      <w:r w:rsidRPr="00773A30">
        <w:rPr>
          <w:rFonts w:ascii="Arial Narrow" w:eastAsia="Times New Roman" w:hAnsi="Arial Narrow" w:cs="Times New Roman"/>
          <w:sz w:val="24"/>
          <w:szCs w:val="24"/>
        </w:rPr>
        <w:t xml:space="preserve"> product</w:t>
      </w:r>
      <w:r w:rsidR="00CA6E50" w:rsidRPr="00773A30">
        <w:rPr>
          <w:rFonts w:ascii="Arial Narrow" w:eastAsia="Times New Roman" w:hAnsi="Arial Narrow" w:cs="Times New Roman"/>
          <w:sz w:val="24"/>
          <w:szCs w:val="24"/>
        </w:rPr>
        <w:t>s</w:t>
      </w:r>
      <w:r w:rsidRPr="00773A30">
        <w:rPr>
          <w:rFonts w:ascii="Arial Narrow" w:eastAsia="Times New Roman" w:hAnsi="Arial Narrow" w:cs="Times New Roman"/>
          <w:sz w:val="24"/>
          <w:szCs w:val="24"/>
        </w:rPr>
        <w:t xml:space="preserve"> (ex: tomatoes, celery, roses, honey, or basil).  For the amount/unit grown, please use sq. ft., acres, number of rows and length of rows or number of trees</w:t>
      </w:r>
      <w:r w:rsidR="00AB3B9C" w:rsidRPr="00773A30">
        <w:rPr>
          <w:rFonts w:ascii="Arial Narrow" w:eastAsia="Times New Roman" w:hAnsi="Arial Narrow" w:cs="Times New Roman"/>
          <w:sz w:val="24"/>
          <w:szCs w:val="24"/>
        </w:rPr>
        <w:t>.  B</w:t>
      </w:r>
      <w:r w:rsidRPr="00773A30">
        <w:rPr>
          <w:rFonts w:ascii="Arial Narrow" w:eastAsia="Times New Roman" w:hAnsi="Arial Narrow" w:cs="Times New Roman"/>
          <w:sz w:val="24"/>
          <w:szCs w:val="24"/>
        </w:rPr>
        <w:t xml:space="preserve">e sure to include the units (example: 2 trees, 5.5 acres, 1 x 20 ft row, or 9 sq. ft).  The harvest season should be </w:t>
      </w:r>
      <w:r w:rsidR="00AB3B9C" w:rsidRPr="00773A30">
        <w:rPr>
          <w:rFonts w:ascii="Arial Narrow" w:eastAsia="Times New Roman" w:hAnsi="Arial Narrow" w:cs="Times New Roman"/>
          <w:sz w:val="24"/>
          <w:szCs w:val="24"/>
        </w:rPr>
        <w:t xml:space="preserve">from </w:t>
      </w:r>
      <w:r w:rsidRPr="00773A30">
        <w:rPr>
          <w:rFonts w:ascii="Arial Narrow" w:eastAsia="Times New Roman" w:hAnsi="Arial Narrow" w:cs="Times New Roman"/>
          <w:sz w:val="24"/>
          <w:szCs w:val="24"/>
        </w:rPr>
        <w:t xml:space="preserve">the earliest month that the commodity will be harvested to the latest month that it could be harvested (example: June – August, March – April, or Year-Round).  Do not list seasons (Spring, Summer, Winter, or Fall).  The “Est. Production” is asking for your annual production and should be listed in Lbs., or for flowers (bunches), or for strawberries (flats).  The “Season Altering Device” is for greenhouses or other devices that can extend the </w:t>
      </w:r>
    </w:p>
    <w:p w14:paraId="4FEE2603" w14:textId="77777777" w:rsidR="00841B3B" w:rsidRDefault="00841B3B" w:rsidP="003A23A4">
      <w:pPr>
        <w:spacing w:after="0" w:line="240" w:lineRule="auto"/>
        <w:rPr>
          <w:rFonts w:ascii="Arial Narrow" w:eastAsia="Times New Roman" w:hAnsi="Arial Narrow" w:cs="Times New Roman"/>
          <w:sz w:val="24"/>
          <w:szCs w:val="24"/>
        </w:rPr>
      </w:pPr>
    </w:p>
    <w:p w14:paraId="57C3FDB5" w14:textId="77777777" w:rsidR="00841B3B" w:rsidRDefault="00841B3B" w:rsidP="003A23A4">
      <w:pPr>
        <w:spacing w:after="0" w:line="240" w:lineRule="auto"/>
        <w:rPr>
          <w:rFonts w:ascii="Arial Narrow" w:eastAsia="Times New Roman" w:hAnsi="Arial Narrow" w:cs="Times New Roman"/>
          <w:sz w:val="24"/>
          <w:szCs w:val="24"/>
        </w:rPr>
      </w:pPr>
    </w:p>
    <w:p w14:paraId="47495BDF" w14:textId="77777777" w:rsidR="00841B3B" w:rsidRDefault="00841B3B" w:rsidP="003A23A4">
      <w:pPr>
        <w:spacing w:after="0" w:line="240" w:lineRule="auto"/>
        <w:rPr>
          <w:rFonts w:ascii="Arial Narrow" w:eastAsia="Times New Roman" w:hAnsi="Arial Narrow" w:cs="Times New Roman"/>
          <w:sz w:val="24"/>
          <w:szCs w:val="24"/>
        </w:rPr>
      </w:pPr>
    </w:p>
    <w:p w14:paraId="046F0369" w14:textId="77777777" w:rsidR="00862FEB" w:rsidRDefault="00862FEB" w:rsidP="003A23A4">
      <w:pPr>
        <w:spacing w:after="0" w:line="240" w:lineRule="auto"/>
        <w:rPr>
          <w:rFonts w:ascii="Arial Narrow" w:eastAsia="Times New Roman" w:hAnsi="Arial Narrow" w:cs="Times New Roman"/>
          <w:sz w:val="24"/>
          <w:szCs w:val="24"/>
        </w:rPr>
      </w:pPr>
    </w:p>
    <w:p w14:paraId="5B2DC99A" w14:textId="77777777" w:rsidR="00862FEB" w:rsidRDefault="00862FEB" w:rsidP="003A23A4">
      <w:pPr>
        <w:spacing w:after="0" w:line="240" w:lineRule="auto"/>
        <w:rPr>
          <w:rFonts w:ascii="Arial Narrow" w:eastAsia="Times New Roman" w:hAnsi="Arial Narrow" w:cs="Times New Roman"/>
          <w:sz w:val="24"/>
          <w:szCs w:val="24"/>
        </w:rPr>
      </w:pPr>
    </w:p>
    <w:p w14:paraId="31AA10CB" w14:textId="137A8FC9" w:rsidR="003A23A4" w:rsidRPr="003A23A4" w:rsidRDefault="00971F20" w:rsidP="003A23A4">
      <w:pPr>
        <w:spacing w:after="0" w:line="240" w:lineRule="auto"/>
        <w:rPr>
          <w:rFonts w:ascii="Arial Narrow" w:eastAsia="Times New Roman" w:hAnsi="Arial Narrow" w:cs="Times New Roman"/>
          <w:sz w:val="24"/>
          <w:szCs w:val="24"/>
        </w:rPr>
      </w:pPr>
      <w:r w:rsidRPr="00773A30">
        <w:rPr>
          <w:rFonts w:ascii="Arial Narrow" w:eastAsia="Times New Roman" w:hAnsi="Arial Narrow" w:cs="Times New Roman"/>
          <w:sz w:val="24"/>
          <w:szCs w:val="24"/>
        </w:rPr>
        <w:t xml:space="preserve">regular growing season for a crop. “Months in Storage” </w:t>
      </w:r>
      <w:r w:rsidR="00AB3B9C" w:rsidRPr="00773A30">
        <w:rPr>
          <w:rFonts w:ascii="Arial Narrow" w:eastAsia="Times New Roman" w:hAnsi="Arial Narrow" w:cs="Times New Roman"/>
          <w:sz w:val="24"/>
          <w:szCs w:val="24"/>
        </w:rPr>
        <w:t>refers</w:t>
      </w:r>
      <w:r w:rsidRPr="00773A30">
        <w:rPr>
          <w:rFonts w:ascii="Arial Narrow" w:eastAsia="Times New Roman" w:hAnsi="Arial Narrow" w:cs="Times New Roman"/>
          <w:sz w:val="24"/>
          <w:szCs w:val="24"/>
        </w:rPr>
        <w:t xml:space="preserve"> to how long the commodity can be kept in cold storage (which must be listed under Storage Locations).  </w:t>
      </w:r>
    </w:p>
    <w:p w14:paraId="5DE98148" w14:textId="77777777" w:rsidR="00AB3B9C" w:rsidRDefault="00AB3B9C" w:rsidP="003A23A4">
      <w:pPr>
        <w:spacing w:after="0" w:line="240" w:lineRule="auto"/>
        <w:rPr>
          <w:rFonts w:ascii="Arial Narrow" w:eastAsia="Times New Roman" w:hAnsi="Arial Narrow" w:cs="Times New Roman"/>
          <w:b/>
          <w:sz w:val="24"/>
          <w:szCs w:val="24"/>
          <w:u w:val="single"/>
        </w:rPr>
      </w:pPr>
    </w:p>
    <w:p w14:paraId="14653E75" w14:textId="0CB8B3FA" w:rsidR="003A23A4" w:rsidRPr="00637C5A" w:rsidRDefault="00971F20" w:rsidP="003A23A4">
      <w:pPr>
        <w:spacing w:after="0" w:line="240" w:lineRule="auto"/>
        <w:rPr>
          <w:rFonts w:ascii="Arial Narrow" w:eastAsia="Times New Roman" w:hAnsi="Arial Narrow" w:cs="Times New Roman"/>
          <w:b/>
          <w:bCs/>
          <w:sz w:val="24"/>
          <w:szCs w:val="24"/>
        </w:rPr>
      </w:pPr>
      <w:r w:rsidRPr="00637C5A">
        <w:rPr>
          <w:rFonts w:ascii="Arial Narrow" w:eastAsia="Times New Roman" w:hAnsi="Arial Narrow" w:cs="Times New Roman"/>
          <w:b/>
          <w:bCs/>
          <w:sz w:val="24"/>
          <w:szCs w:val="24"/>
          <w:u w:val="single"/>
        </w:rPr>
        <w:t xml:space="preserve">The example below shows the manner in which a </w:t>
      </w:r>
      <w:r w:rsidR="008B3728">
        <w:rPr>
          <w:rFonts w:ascii="Arial Narrow" w:eastAsia="Times New Roman" w:hAnsi="Arial Narrow" w:cs="Times New Roman"/>
          <w:b/>
          <w:bCs/>
          <w:sz w:val="24"/>
          <w:szCs w:val="24"/>
          <w:u w:val="single"/>
        </w:rPr>
        <w:t xml:space="preserve">CPC </w:t>
      </w:r>
      <w:r w:rsidRPr="00637C5A">
        <w:rPr>
          <w:rFonts w:ascii="Arial Narrow" w:eastAsia="Times New Roman" w:hAnsi="Arial Narrow" w:cs="Times New Roman"/>
          <w:b/>
          <w:bCs/>
          <w:sz w:val="24"/>
          <w:szCs w:val="24"/>
          <w:u w:val="single"/>
        </w:rPr>
        <w:t xml:space="preserve"> should be completed</w:t>
      </w:r>
      <w:r w:rsidRPr="00637C5A">
        <w:rPr>
          <w:rFonts w:ascii="Arial Narrow" w:eastAsia="Times New Roman" w:hAnsi="Arial Narrow" w:cs="Times New Roman"/>
          <w:b/>
          <w:bCs/>
          <w:sz w:val="24"/>
          <w:szCs w:val="24"/>
        </w:rPr>
        <w:t xml:space="preserve">.  </w:t>
      </w:r>
    </w:p>
    <w:p w14:paraId="0B19C594" w14:textId="77777777" w:rsidR="003A23A4" w:rsidRPr="003A23A4" w:rsidRDefault="003A23A4" w:rsidP="003A23A4">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909"/>
        <w:gridCol w:w="2010"/>
        <w:gridCol w:w="1626"/>
        <w:gridCol w:w="1445"/>
        <w:gridCol w:w="1597"/>
      </w:tblGrid>
      <w:tr w:rsidR="00854DFD" w14:paraId="7FFACFAC" w14:textId="77777777" w:rsidTr="00CC1C2C">
        <w:tc>
          <w:tcPr>
            <w:tcW w:w="661" w:type="dxa"/>
            <w:shd w:val="clear" w:color="auto" w:fill="auto"/>
          </w:tcPr>
          <w:p w14:paraId="76BD85A5" w14:textId="77777777" w:rsidR="003A23A4" w:rsidRPr="003A23A4" w:rsidRDefault="00971F20" w:rsidP="003A23A4">
            <w:pPr>
              <w:spacing w:after="0" w:line="240" w:lineRule="auto"/>
              <w:jc w:val="center"/>
              <w:rPr>
                <w:rFonts w:ascii="Arial Narrow" w:eastAsia="Times New Roman" w:hAnsi="Arial Narrow" w:cs="Times New Roman"/>
                <w:b/>
                <w:sz w:val="24"/>
                <w:szCs w:val="24"/>
              </w:rPr>
            </w:pPr>
            <w:r w:rsidRPr="003A23A4">
              <w:rPr>
                <w:rFonts w:ascii="Arial Narrow" w:eastAsia="Times New Roman" w:hAnsi="Arial Narrow" w:cs="Times New Roman"/>
                <w:b/>
                <w:sz w:val="24"/>
                <w:szCs w:val="24"/>
              </w:rPr>
              <w:t>SITE#</w:t>
            </w:r>
          </w:p>
        </w:tc>
        <w:tc>
          <w:tcPr>
            <w:tcW w:w="2036" w:type="dxa"/>
            <w:shd w:val="clear" w:color="auto" w:fill="auto"/>
          </w:tcPr>
          <w:p w14:paraId="5FBD04B3" w14:textId="77777777" w:rsidR="003A23A4" w:rsidRPr="003A23A4" w:rsidRDefault="00971F20" w:rsidP="003A23A4">
            <w:pPr>
              <w:spacing w:after="0" w:line="240" w:lineRule="auto"/>
              <w:jc w:val="center"/>
              <w:rPr>
                <w:rFonts w:ascii="Arial Narrow" w:eastAsia="Times New Roman" w:hAnsi="Arial Narrow" w:cs="Times New Roman"/>
                <w:b/>
                <w:sz w:val="24"/>
                <w:szCs w:val="24"/>
              </w:rPr>
            </w:pPr>
            <w:r w:rsidRPr="003A23A4">
              <w:rPr>
                <w:rFonts w:ascii="Arial Narrow" w:eastAsia="Times New Roman" w:hAnsi="Arial Narrow" w:cs="Times New Roman"/>
                <w:b/>
                <w:sz w:val="24"/>
                <w:szCs w:val="24"/>
              </w:rPr>
              <w:t>COMMODITY</w:t>
            </w:r>
          </w:p>
        </w:tc>
        <w:tc>
          <w:tcPr>
            <w:tcW w:w="2111" w:type="dxa"/>
            <w:shd w:val="clear" w:color="auto" w:fill="auto"/>
          </w:tcPr>
          <w:p w14:paraId="716A274F" w14:textId="77777777" w:rsidR="003A23A4" w:rsidRPr="003A23A4" w:rsidRDefault="00971F20" w:rsidP="003A23A4">
            <w:pPr>
              <w:spacing w:after="0" w:line="240" w:lineRule="auto"/>
              <w:jc w:val="center"/>
              <w:rPr>
                <w:rFonts w:ascii="Arial Narrow" w:eastAsia="Times New Roman" w:hAnsi="Arial Narrow" w:cs="Times New Roman"/>
                <w:b/>
                <w:sz w:val="24"/>
                <w:szCs w:val="24"/>
              </w:rPr>
            </w:pPr>
            <w:r w:rsidRPr="003A23A4">
              <w:rPr>
                <w:rFonts w:ascii="Arial Narrow" w:eastAsia="Times New Roman" w:hAnsi="Arial Narrow" w:cs="Times New Roman"/>
                <w:b/>
                <w:sz w:val="24"/>
                <w:szCs w:val="24"/>
              </w:rPr>
              <w:t>VARIETY/TYPE</w:t>
            </w:r>
          </w:p>
        </w:tc>
        <w:tc>
          <w:tcPr>
            <w:tcW w:w="1634" w:type="dxa"/>
            <w:shd w:val="clear" w:color="auto" w:fill="auto"/>
          </w:tcPr>
          <w:p w14:paraId="1072EB34" w14:textId="77777777" w:rsidR="003A23A4" w:rsidRPr="003A23A4" w:rsidRDefault="00971F20" w:rsidP="003A23A4">
            <w:pPr>
              <w:spacing w:after="0" w:line="240" w:lineRule="auto"/>
              <w:jc w:val="center"/>
              <w:rPr>
                <w:rFonts w:ascii="Arial Narrow" w:eastAsia="Times New Roman" w:hAnsi="Arial Narrow" w:cs="Times New Roman"/>
                <w:b/>
                <w:sz w:val="24"/>
                <w:szCs w:val="24"/>
              </w:rPr>
            </w:pPr>
            <w:r w:rsidRPr="003A23A4">
              <w:rPr>
                <w:rFonts w:ascii="Arial Narrow" w:eastAsia="Times New Roman" w:hAnsi="Arial Narrow" w:cs="Times New Roman"/>
                <w:b/>
                <w:sz w:val="24"/>
                <w:szCs w:val="24"/>
              </w:rPr>
              <w:t>AMOUNT/UNIT GROWN</w:t>
            </w:r>
          </w:p>
        </w:tc>
        <w:tc>
          <w:tcPr>
            <w:tcW w:w="1522" w:type="dxa"/>
            <w:shd w:val="clear" w:color="auto" w:fill="auto"/>
          </w:tcPr>
          <w:p w14:paraId="23B5D3C7" w14:textId="77777777" w:rsidR="003A23A4" w:rsidRPr="003A23A4" w:rsidRDefault="00971F20" w:rsidP="003A23A4">
            <w:pPr>
              <w:spacing w:after="0" w:line="240" w:lineRule="auto"/>
              <w:jc w:val="center"/>
              <w:rPr>
                <w:rFonts w:ascii="Arial Narrow" w:eastAsia="Times New Roman" w:hAnsi="Arial Narrow" w:cs="Times New Roman"/>
                <w:b/>
                <w:sz w:val="24"/>
                <w:szCs w:val="24"/>
              </w:rPr>
            </w:pPr>
            <w:r w:rsidRPr="003A23A4">
              <w:rPr>
                <w:rFonts w:ascii="Arial Narrow" w:eastAsia="Times New Roman" w:hAnsi="Arial Narrow" w:cs="Times New Roman"/>
                <w:b/>
                <w:sz w:val="24"/>
                <w:szCs w:val="24"/>
              </w:rPr>
              <w:t>HARVEST SEASON</w:t>
            </w:r>
          </w:p>
        </w:tc>
        <w:tc>
          <w:tcPr>
            <w:tcW w:w="1612" w:type="dxa"/>
            <w:shd w:val="clear" w:color="auto" w:fill="auto"/>
          </w:tcPr>
          <w:p w14:paraId="118A4161" w14:textId="77777777" w:rsidR="003A23A4" w:rsidRPr="003A23A4" w:rsidRDefault="00971F20" w:rsidP="003A23A4">
            <w:pPr>
              <w:spacing w:after="0" w:line="240" w:lineRule="auto"/>
              <w:jc w:val="center"/>
              <w:rPr>
                <w:rFonts w:ascii="Arial Narrow" w:eastAsia="Times New Roman" w:hAnsi="Arial Narrow" w:cs="Times New Roman"/>
                <w:b/>
                <w:sz w:val="24"/>
                <w:szCs w:val="24"/>
              </w:rPr>
            </w:pPr>
            <w:r w:rsidRPr="003A23A4">
              <w:rPr>
                <w:rFonts w:ascii="Arial Narrow" w:eastAsia="Times New Roman" w:hAnsi="Arial Narrow" w:cs="Times New Roman"/>
                <w:b/>
                <w:sz w:val="24"/>
                <w:szCs w:val="24"/>
              </w:rPr>
              <w:t>EST. PRODUCTION (LBS., CTN.)</w:t>
            </w:r>
          </w:p>
        </w:tc>
      </w:tr>
      <w:tr w:rsidR="00854DFD" w14:paraId="22FEFEB9" w14:textId="77777777" w:rsidTr="00CC1C2C">
        <w:tc>
          <w:tcPr>
            <w:tcW w:w="661" w:type="dxa"/>
            <w:shd w:val="clear" w:color="auto" w:fill="auto"/>
          </w:tcPr>
          <w:p w14:paraId="53FDE47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4E332B3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Anemone</w:t>
            </w:r>
          </w:p>
        </w:tc>
        <w:tc>
          <w:tcPr>
            <w:tcW w:w="2111" w:type="dxa"/>
            <w:shd w:val="clear" w:color="auto" w:fill="auto"/>
          </w:tcPr>
          <w:p w14:paraId="1C0D7902" w14:textId="77777777" w:rsidR="003A23A4" w:rsidRPr="003A23A4" w:rsidRDefault="003A23A4" w:rsidP="003A23A4">
            <w:pPr>
              <w:spacing w:after="0" w:line="240" w:lineRule="auto"/>
              <w:rPr>
                <w:rFonts w:ascii="Arial Narrow" w:eastAsia="Times New Roman" w:hAnsi="Arial Narrow" w:cs="Times New Roman"/>
                <w:sz w:val="24"/>
                <w:szCs w:val="24"/>
              </w:rPr>
            </w:pPr>
          </w:p>
        </w:tc>
        <w:tc>
          <w:tcPr>
            <w:tcW w:w="1634" w:type="dxa"/>
            <w:shd w:val="clear" w:color="auto" w:fill="auto"/>
          </w:tcPr>
          <w:p w14:paraId="4BE7F2A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 xml:space="preserve">300 sq. ft. </w:t>
            </w:r>
          </w:p>
        </w:tc>
        <w:tc>
          <w:tcPr>
            <w:tcW w:w="1522" w:type="dxa"/>
            <w:shd w:val="clear" w:color="auto" w:fill="auto"/>
          </w:tcPr>
          <w:p w14:paraId="1C54E1F6"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Nov – March</w:t>
            </w:r>
          </w:p>
        </w:tc>
        <w:tc>
          <w:tcPr>
            <w:tcW w:w="1612" w:type="dxa"/>
            <w:shd w:val="clear" w:color="auto" w:fill="auto"/>
          </w:tcPr>
          <w:p w14:paraId="7F6D666A" w14:textId="5D12CBBD"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r w:rsidR="008B3728">
              <w:rPr>
                <w:rFonts w:ascii="Arial Narrow" w:eastAsia="Times New Roman" w:hAnsi="Arial Narrow" w:cs="Times New Roman"/>
                <w:sz w:val="24"/>
                <w:szCs w:val="24"/>
              </w:rPr>
              <w:t>,</w:t>
            </w:r>
            <w:r w:rsidRPr="003A23A4">
              <w:rPr>
                <w:rFonts w:ascii="Arial Narrow" w:eastAsia="Times New Roman" w:hAnsi="Arial Narrow" w:cs="Times New Roman"/>
                <w:sz w:val="24"/>
                <w:szCs w:val="24"/>
              </w:rPr>
              <w:t>100 bunches</w:t>
            </w:r>
          </w:p>
        </w:tc>
      </w:tr>
      <w:tr w:rsidR="00854DFD" w14:paraId="30BEE744" w14:textId="77777777" w:rsidTr="00CC1C2C">
        <w:tc>
          <w:tcPr>
            <w:tcW w:w="661" w:type="dxa"/>
            <w:shd w:val="clear" w:color="auto" w:fill="auto"/>
          </w:tcPr>
          <w:p w14:paraId="2B7ECFC2"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3AF50311"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Artichokes</w:t>
            </w:r>
          </w:p>
        </w:tc>
        <w:tc>
          <w:tcPr>
            <w:tcW w:w="2111" w:type="dxa"/>
            <w:shd w:val="clear" w:color="auto" w:fill="auto"/>
          </w:tcPr>
          <w:p w14:paraId="648388DA"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Globe</w:t>
            </w:r>
          </w:p>
        </w:tc>
        <w:tc>
          <w:tcPr>
            <w:tcW w:w="1634" w:type="dxa"/>
            <w:shd w:val="clear" w:color="auto" w:fill="auto"/>
          </w:tcPr>
          <w:p w14:paraId="2525FFB2"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3 acres</w:t>
            </w:r>
          </w:p>
        </w:tc>
        <w:tc>
          <w:tcPr>
            <w:tcW w:w="1522" w:type="dxa"/>
            <w:shd w:val="clear" w:color="auto" w:fill="auto"/>
          </w:tcPr>
          <w:p w14:paraId="3DCF03BD"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March – Oct</w:t>
            </w:r>
          </w:p>
        </w:tc>
        <w:tc>
          <w:tcPr>
            <w:tcW w:w="1612" w:type="dxa"/>
            <w:shd w:val="clear" w:color="auto" w:fill="auto"/>
          </w:tcPr>
          <w:p w14:paraId="49CF4CB7" w14:textId="24DD2F93"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r w:rsidR="008B3728">
              <w:rPr>
                <w:rFonts w:ascii="Arial Narrow" w:eastAsia="Times New Roman" w:hAnsi="Arial Narrow" w:cs="Times New Roman"/>
                <w:sz w:val="24"/>
                <w:szCs w:val="24"/>
              </w:rPr>
              <w:t>,</w:t>
            </w:r>
            <w:r w:rsidRPr="003A23A4">
              <w:rPr>
                <w:rFonts w:ascii="Arial Narrow" w:eastAsia="Times New Roman" w:hAnsi="Arial Narrow" w:cs="Times New Roman"/>
                <w:sz w:val="24"/>
                <w:szCs w:val="24"/>
              </w:rPr>
              <w:t>200 cartons</w:t>
            </w:r>
          </w:p>
        </w:tc>
      </w:tr>
      <w:tr w:rsidR="00854DFD" w14:paraId="6D134189" w14:textId="77777777" w:rsidTr="00CC1C2C">
        <w:tc>
          <w:tcPr>
            <w:tcW w:w="661" w:type="dxa"/>
            <w:shd w:val="clear" w:color="auto" w:fill="auto"/>
          </w:tcPr>
          <w:p w14:paraId="26BAECED"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6C20160A"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Basil</w:t>
            </w:r>
          </w:p>
        </w:tc>
        <w:tc>
          <w:tcPr>
            <w:tcW w:w="2111" w:type="dxa"/>
            <w:shd w:val="clear" w:color="auto" w:fill="auto"/>
          </w:tcPr>
          <w:p w14:paraId="25FA6496" w14:textId="77777777" w:rsidR="003A23A4" w:rsidRPr="003A23A4" w:rsidRDefault="003A23A4" w:rsidP="003A23A4">
            <w:pPr>
              <w:spacing w:after="0" w:line="240" w:lineRule="auto"/>
              <w:rPr>
                <w:rFonts w:ascii="Arial Narrow" w:eastAsia="Times New Roman" w:hAnsi="Arial Narrow" w:cs="Times New Roman"/>
                <w:sz w:val="24"/>
                <w:szCs w:val="24"/>
              </w:rPr>
            </w:pPr>
          </w:p>
        </w:tc>
        <w:tc>
          <w:tcPr>
            <w:tcW w:w="1634" w:type="dxa"/>
            <w:shd w:val="clear" w:color="auto" w:fill="auto"/>
          </w:tcPr>
          <w:p w14:paraId="11F19826"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9 sq. ft.</w:t>
            </w:r>
          </w:p>
        </w:tc>
        <w:tc>
          <w:tcPr>
            <w:tcW w:w="1522" w:type="dxa"/>
            <w:shd w:val="clear" w:color="auto" w:fill="auto"/>
          </w:tcPr>
          <w:p w14:paraId="7C66B27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Year Round</w:t>
            </w:r>
          </w:p>
        </w:tc>
        <w:tc>
          <w:tcPr>
            <w:tcW w:w="1612" w:type="dxa"/>
            <w:shd w:val="clear" w:color="auto" w:fill="auto"/>
          </w:tcPr>
          <w:p w14:paraId="0ADA203C"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30 lbs.</w:t>
            </w:r>
          </w:p>
        </w:tc>
      </w:tr>
      <w:tr w:rsidR="00854DFD" w14:paraId="08BE984D" w14:textId="77777777" w:rsidTr="00CC1C2C">
        <w:tc>
          <w:tcPr>
            <w:tcW w:w="661" w:type="dxa"/>
            <w:shd w:val="clear" w:color="auto" w:fill="auto"/>
          </w:tcPr>
          <w:p w14:paraId="16C61743"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48772DCC"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Eggs</w:t>
            </w:r>
          </w:p>
        </w:tc>
        <w:tc>
          <w:tcPr>
            <w:tcW w:w="2111" w:type="dxa"/>
            <w:shd w:val="clear" w:color="auto" w:fill="auto"/>
          </w:tcPr>
          <w:p w14:paraId="1F24B764"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Chicken</w:t>
            </w:r>
          </w:p>
        </w:tc>
        <w:tc>
          <w:tcPr>
            <w:tcW w:w="1634" w:type="dxa"/>
            <w:shd w:val="clear" w:color="auto" w:fill="auto"/>
          </w:tcPr>
          <w:p w14:paraId="5E9C275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35 hens</w:t>
            </w:r>
          </w:p>
        </w:tc>
        <w:tc>
          <w:tcPr>
            <w:tcW w:w="1522" w:type="dxa"/>
            <w:shd w:val="clear" w:color="auto" w:fill="auto"/>
          </w:tcPr>
          <w:p w14:paraId="279EB87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Year Round</w:t>
            </w:r>
          </w:p>
        </w:tc>
        <w:tc>
          <w:tcPr>
            <w:tcW w:w="1612" w:type="dxa"/>
            <w:shd w:val="clear" w:color="auto" w:fill="auto"/>
          </w:tcPr>
          <w:p w14:paraId="0F1737A6"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40 dozen</w:t>
            </w:r>
          </w:p>
        </w:tc>
      </w:tr>
      <w:tr w:rsidR="00854DFD" w14:paraId="0868650D" w14:textId="77777777" w:rsidTr="00CC1C2C">
        <w:tc>
          <w:tcPr>
            <w:tcW w:w="661" w:type="dxa"/>
            <w:shd w:val="clear" w:color="auto" w:fill="auto"/>
          </w:tcPr>
          <w:p w14:paraId="12E56FE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0702D806"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Honey</w:t>
            </w:r>
          </w:p>
        </w:tc>
        <w:tc>
          <w:tcPr>
            <w:tcW w:w="2111" w:type="dxa"/>
            <w:shd w:val="clear" w:color="auto" w:fill="auto"/>
          </w:tcPr>
          <w:p w14:paraId="13260F43" w14:textId="77777777" w:rsidR="003A23A4" w:rsidRPr="003A23A4" w:rsidRDefault="003A23A4" w:rsidP="003A23A4">
            <w:pPr>
              <w:spacing w:after="0" w:line="240" w:lineRule="auto"/>
              <w:rPr>
                <w:rFonts w:ascii="Arial Narrow" w:eastAsia="Times New Roman" w:hAnsi="Arial Narrow" w:cs="Times New Roman"/>
                <w:sz w:val="24"/>
                <w:szCs w:val="24"/>
              </w:rPr>
            </w:pPr>
          </w:p>
        </w:tc>
        <w:tc>
          <w:tcPr>
            <w:tcW w:w="1634" w:type="dxa"/>
            <w:shd w:val="clear" w:color="auto" w:fill="auto"/>
          </w:tcPr>
          <w:p w14:paraId="36242FD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2 hives</w:t>
            </w:r>
          </w:p>
        </w:tc>
        <w:tc>
          <w:tcPr>
            <w:tcW w:w="1522" w:type="dxa"/>
            <w:shd w:val="clear" w:color="auto" w:fill="auto"/>
          </w:tcPr>
          <w:p w14:paraId="254C354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Year Round</w:t>
            </w:r>
          </w:p>
        </w:tc>
        <w:tc>
          <w:tcPr>
            <w:tcW w:w="1612" w:type="dxa"/>
            <w:shd w:val="clear" w:color="auto" w:fill="auto"/>
          </w:tcPr>
          <w:p w14:paraId="77A4CD64"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100 lbs./hive</w:t>
            </w:r>
          </w:p>
        </w:tc>
      </w:tr>
      <w:tr w:rsidR="00854DFD" w14:paraId="4C62EEA2" w14:textId="77777777" w:rsidTr="00CC1C2C">
        <w:tc>
          <w:tcPr>
            <w:tcW w:w="661" w:type="dxa"/>
            <w:shd w:val="clear" w:color="auto" w:fill="auto"/>
          </w:tcPr>
          <w:p w14:paraId="27F9509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22961C9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Ivy</w:t>
            </w:r>
          </w:p>
        </w:tc>
        <w:tc>
          <w:tcPr>
            <w:tcW w:w="2111" w:type="dxa"/>
            <w:shd w:val="clear" w:color="auto" w:fill="auto"/>
          </w:tcPr>
          <w:p w14:paraId="73D34489"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English</w:t>
            </w:r>
          </w:p>
        </w:tc>
        <w:tc>
          <w:tcPr>
            <w:tcW w:w="1634" w:type="dxa"/>
            <w:shd w:val="clear" w:color="auto" w:fill="auto"/>
          </w:tcPr>
          <w:p w14:paraId="0AF935C2" w14:textId="4B84DC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r w:rsidR="008B3728">
              <w:rPr>
                <w:rFonts w:ascii="Arial Narrow" w:eastAsia="Times New Roman" w:hAnsi="Arial Narrow" w:cs="Times New Roman"/>
                <w:sz w:val="24"/>
                <w:szCs w:val="24"/>
              </w:rPr>
              <w:t>,</w:t>
            </w:r>
            <w:r w:rsidRPr="003A23A4">
              <w:rPr>
                <w:rFonts w:ascii="Arial Narrow" w:eastAsia="Times New Roman" w:hAnsi="Arial Narrow" w:cs="Times New Roman"/>
                <w:sz w:val="24"/>
                <w:szCs w:val="24"/>
              </w:rPr>
              <w:t>600 sq. ft.</w:t>
            </w:r>
          </w:p>
        </w:tc>
        <w:tc>
          <w:tcPr>
            <w:tcW w:w="1522" w:type="dxa"/>
            <w:shd w:val="clear" w:color="auto" w:fill="auto"/>
          </w:tcPr>
          <w:p w14:paraId="158FFBDE"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Year Round</w:t>
            </w:r>
          </w:p>
        </w:tc>
        <w:tc>
          <w:tcPr>
            <w:tcW w:w="1612" w:type="dxa"/>
            <w:shd w:val="clear" w:color="auto" w:fill="auto"/>
          </w:tcPr>
          <w:p w14:paraId="4FBE2374" w14:textId="4DC3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2</w:t>
            </w:r>
            <w:r w:rsidR="008B3728">
              <w:rPr>
                <w:rFonts w:ascii="Arial Narrow" w:eastAsia="Times New Roman" w:hAnsi="Arial Narrow" w:cs="Times New Roman"/>
                <w:sz w:val="24"/>
                <w:szCs w:val="24"/>
              </w:rPr>
              <w:t>,</w:t>
            </w:r>
            <w:r w:rsidRPr="003A23A4">
              <w:rPr>
                <w:rFonts w:ascii="Arial Narrow" w:eastAsia="Times New Roman" w:hAnsi="Arial Narrow" w:cs="Times New Roman"/>
                <w:sz w:val="24"/>
                <w:szCs w:val="24"/>
              </w:rPr>
              <w:t>000 4-inch pots</w:t>
            </w:r>
          </w:p>
        </w:tc>
      </w:tr>
      <w:tr w:rsidR="00854DFD" w14:paraId="4442CD59" w14:textId="77777777" w:rsidTr="00CC1C2C">
        <w:tc>
          <w:tcPr>
            <w:tcW w:w="661" w:type="dxa"/>
            <w:shd w:val="clear" w:color="auto" w:fill="auto"/>
          </w:tcPr>
          <w:p w14:paraId="0A69A05C"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1139A54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Oranges</w:t>
            </w:r>
          </w:p>
        </w:tc>
        <w:tc>
          <w:tcPr>
            <w:tcW w:w="2111" w:type="dxa"/>
            <w:shd w:val="clear" w:color="auto" w:fill="auto"/>
          </w:tcPr>
          <w:p w14:paraId="6B86E6BD"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Navel</w:t>
            </w:r>
          </w:p>
        </w:tc>
        <w:tc>
          <w:tcPr>
            <w:tcW w:w="1634" w:type="dxa"/>
            <w:shd w:val="clear" w:color="auto" w:fill="auto"/>
          </w:tcPr>
          <w:p w14:paraId="314EDF37"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3 trees</w:t>
            </w:r>
          </w:p>
        </w:tc>
        <w:tc>
          <w:tcPr>
            <w:tcW w:w="1522" w:type="dxa"/>
            <w:shd w:val="clear" w:color="auto" w:fill="auto"/>
          </w:tcPr>
          <w:p w14:paraId="39D612E1"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Dec – Feb</w:t>
            </w:r>
          </w:p>
        </w:tc>
        <w:tc>
          <w:tcPr>
            <w:tcW w:w="1612" w:type="dxa"/>
            <w:shd w:val="clear" w:color="auto" w:fill="auto"/>
          </w:tcPr>
          <w:p w14:paraId="649F09A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120 lbs.</w:t>
            </w:r>
          </w:p>
        </w:tc>
      </w:tr>
      <w:tr w:rsidR="00854DFD" w14:paraId="391972D2" w14:textId="77777777" w:rsidTr="00CC1C2C">
        <w:tc>
          <w:tcPr>
            <w:tcW w:w="661" w:type="dxa"/>
            <w:shd w:val="clear" w:color="auto" w:fill="auto"/>
          </w:tcPr>
          <w:p w14:paraId="51CC9C3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3191850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Peas</w:t>
            </w:r>
          </w:p>
        </w:tc>
        <w:tc>
          <w:tcPr>
            <w:tcW w:w="2111" w:type="dxa"/>
            <w:shd w:val="clear" w:color="auto" w:fill="auto"/>
          </w:tcPr>
          <w:p w14:paraId="36A94D56"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Sugar Snap</w:t>
            </w:r>
          </w:p>
        </w:tc>
        <w:tc>
          <w:tcPr>
            <w:tcW w:w="1634" w:type="dxa"/>
            <w:shd w:val="clear" w:color="auto" w:fill="auto"/>
          </w:tcPr>
          <w:p w14:paraId="1808B662"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10 acres</w:t>
            </w:r>
          </w:p>
        </w:tc>
        <w:tc>
          <w:tcPr>
            <w:tcW w:w="1522" w:type="dxa"/>
            <w:shd w:val="clear" w:color="auto" w:fill="auto"/>
          </w:tcPr>
          <w:p w14:paraId="214994C9"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March – Dec</w:t>
            </w:r>
          </w:p>
        </w:tc>
        <w:tc>
          <w:tcPr>
            <w:tcW w:w="1612" w:type="dxa"/>
            <w:shd w:val="clear" w:color="auto" w:fill="auto"/>
          </w:tcPr>
          <w:p w14:paraId="1EDDABED" w14:textId="79A9EE11"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r w:rsidR="008B3728">
              <w:rPr>
                <w:rFonts w:ascii="Arial Narrow" w:eastAsia="Times New Roman" w:hAnsi="Arial Narrow" w:cs="Times New Roman"/>
                <w:sz w:val="24"/>
                <w:szCs w:val="24"/>
              </w:rPr>
              <w:t>,</w:t>
            </w:r>
            <w:r w:rsidRPr="003A23A4">
              <w:rPr>
                <w:rFonts w:ascii="Arial Narrow" w:eastAsia="Times New Roman" w:hAnsi="Arial Narrow" w:cs="Times New Roman"/>
                <w:sz w:val="24"/>
                <w:szCs w:val="24"/>
              </w:rPr>
              <w:t>500 cartons</w:t>
            </w:r>
          </w:p>
        </w:tc>
      </w:tr>
      <w:tr w:rsidR="00854DFD" w14:paraId="39514C7A" w14:textId="77777777" w:rsidTr="00CC1C2C">
        <w:tc>
          <w:tcPr>
            <w:tcW w:w="661" w:type="dxa"/>
            <w:shd w:val="clear" w:color="auto" w:fill="auto"/>
          </w:tcPr>
          <w:p w14:paraId="2056C652"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3C02FE13"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Peppers</w:t>
            </w:r>
          </w:p>
        </w:tc>
        <w:tc>
          <w:tcPr>
            <w:tcW w:w="2111" w:type="dxa"/>
            <w:shd w:val="clear" w:color="auto" w:fill="auto"/>
          </w:tcPr>
          <w:p w14:paraId="59D9E0EA"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Red &amp; Yellow</w:t>
            </w:r>
          </w:p>
        </w:tc>
        <w:tc>
          <w:tcPr>
            <w:tcW w:w="1634" w:type="dxa"/>
            <w:shd w:val="clear" w:color="auto" w:fill="auto"/>
          </w:tcPr>
          <w:p w14:paraId="16964BD3" w14:textId="082228D3"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2 X 20 FT Row</w:t>
            </w:r>
            <w:r w:rsidR="008B3728">
              <w:rPr>
                <w:rFonts w:ascii="Arial Narrow" w:eastAsia="Times New Roman" w:hAnsi="Arial Narrow" w:cs="Times New Roman"/>
                <w:sz w:val="24"/>
                <w:szCs w:val="24"/>
              </w:rPr>
              <w:t>s</w:t>
            </w:r>
          </w:p>
        </w:tc>
        <w:tc>
          <w:tcPr>
            <w:tcW w:w="1522" w:type="dxa"/>
            <w:shd w:val="clear" w:color="auto" w:fill="auto"/>
          </w:tcPr>
          <w:p w14:paraId="1EE796D3"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Aug – Sept</w:t>
            </w:r>
          </w:p>
        </w:tc>
        <w:tc>
          <w:tcPr>
            <w:tcW w:w="1612" w:type="dxa"/>
            <w:shd w:val="clear" w:color="auto" w:fill="auto"/>
          </w:tcPr>
          <w:p w14:paraId="3591E6D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400 lbs.</w:t>
            </w:r>
          </w:p>
        </w:tc>
      </w:tr>
      <w:tr w:rsidR="00854DFD" w14:paraId="5D68554A" w14:textId="77777777" w:rsidTr="00CC1C2C">
        <w:tc>
          <w:tcPr>
            <w:tcW w:w="661" w:type="dxa"/>
            <w:shd w:val="clear" w:color="auto" w:fill="auto"/>
          </w:tcPr>
          <w:p w14:paraId="7EEFA8A7"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4B2601AF"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Roses</w:t>
            </w:r>
          </w:p>
        </w:tc>
        <w:tc>
          <w:tcPr>
            <w:tcW w:w="2111" w:type="dxa"/>
            <w:shd w:val="clear" w:color="auto" w:fill="auto"/>
          </w:tcPr>
          <w:p w14:paraId="0C1B6986" w14:textId="77777777" w:rsidR="003A23A4" w:rsidRPr="003A23A4" w:rsidRDefault="003A23A4" w:rsidP="003A23A4">
            <w:pPr>
              <w:spacing w:after="0" w:line="240" w:lineRule="auto"/>
              <w:rPr>
                <w:rFonts w:ascii="Arial Narrow" w:eastAsia="Times New Roman" w:hAnsi="Arial Narrow" w:cs="Times New Roman"/>
                <w:sz w:val="24"/>
                <w:szCs w:val="24"/>
              </w:rPr>
            </w:pPr>
          </w:p>
        </w:tc>
        <w:tc>
          <w:tcPr>
            <w:tcW w:w="1634" w:type="dxa"/>
            <w:shd w:val="clear" w:color="auto" w:fill="auto"/>
          </w:tcPr>
          <w:p w14:paraId="12ABF015"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500 sq. ft.</w:t>
            </w:r>
          </w:p>
        </w:tc>
        <w:tc>
          <w:tcPr>
            <w:tcW w:w="1522" w:type="dxa"/>
            <w:shd w:val="clear" w:color="auto" w:fill="auto"/>
          </w:tcPr>
          <w:p w14:paraId="6926042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Year Round</w:t>
            </w:r>
          </w:p>
        </w:tc>
        <w:tc>
          <w:tcPr>
            <w:tcW w:w="1612" w:type="dxa"/>
            <w:shd w:val="clear" w:color="auto" w:fill="auto"/>
          </w:tcPr>
          <w:p w14:paraId="727A6B03"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500 bunches</w:t>
            </w:r>
          </w:p>
        </w:tc>
      </w:tr>
      <w:tr w:rsidR="00854DFD" w14:paraId="12EBD7A4" w14:textId="77777777" w:rsidTr="00CC1C2C">
        <w:tc>
          <w:tcPr>
            <w:tcW w:w="661" w:type="dxa"/>
            <w:shd w:val="clear" w:color="auto" w:fill="auto"/>
          </w:tcPr>
          <w:p w14:paraId="069CD3D3"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1</w:t>
            </w:r>
          </w:p>
        </w:tc>
        <w:tc>
          <w:tcPr>
            <w:tcW w:w="2036" w:type="dxa"/>
            <w:shd w:val="clear" w:color="auto" w:fill="auto"/>
          </w:tcPr>
          <w:p w14:paraId="4976F442"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Tomatoes</w:t>
            </w:r>
          </w:p>
        </w:tc>
        <w:tc>
          <w:tcPr>
            <w:tcW w:w="2111" w:type="dxa"/>
            <w:shd w:val="clear" w:color="auto" w:fill="auto"/>
          </w:tcPr>
          <w:p w14:paraId="73856110"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Heirloom</w:t>
            </w:r>
          </w:p>
        </w:tc>
        <w:tc>
          <w:tcPr>
            <w:tcW w:w="1634" w:type="dxa"/>
            <w:shd w:val="clear" w:color="auto" w:fill="auto"/>
          </w:tcPr>
          <w:p w14:paraId="5EE9A1E4" w14:textId="59A37131"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3 X 100 ft Row</w:t>
            </w:r>
            <w:r w:rsidR="008B3728">
              <w:rPr>
                <w:rFonts w:ascii="Arial Narrow" w:eastAsia="Times New Roman" w:hAnsi="Arial Narrow" w:cs="Times New Roman"/>
                <w:sz w:val="24"/>
                <w:szCs w:val="24"/>
              </w:rPr>
              <w:t>s</w:t>
            </w:r>
          </w:p>
        </w:tc>
        <w:tc>
          <w:tcPr>
            <w:tcW w:w="1522" w:type="dxa"/>
            <w:shd w:val="clear" w:color="auto" w:fill="auto"/>
          </w:tcPr>
          <w:p w14:paraId="43F48411"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June – Sept</w:t>
            </w:r>
          </w:p>
        </w:tc>
        <w:tc>
          <w:tcPr>
            <w:tcW w:w="1612" w:type="dxa"/>
            <w:shd w:val="clear" w:color="auto" w:fill="auto"/>
          </w:tcPr>
          <w:p w14:paraId="167B4AA8"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200 lbs.</w:t>
            </w:r>
          </w:p>
        </w:tc>
      </w:tr>
    </w:tbl>
    <w:p w14:paraId="6218E41C" w14:textId="77777777" w:rsidR="00810EE6" w:rsidRDefault="00810EE6" w:rsidP="003A23A4">
      <w:pPr>
        <w:spacing w:after="0" w:line="240" w:lineRule="auto"/>
        <w:rPr>
          <w:rFonts w:ascii="Arial Narrow" w:eastAsia="Times New Roman" w:hAnsi="Arial Narrow" w:cs="Times New Roman"/>
          <w:b/>
          <w:sz w:val="24"/>
          <w:szCs w:val="24"/>
          <w:u w:val="single"/>
        </w:rPr>
      </w:pPr>
    </w:p>
    <w:p w14:paraId="6FF3F164" w14:textId="77777777" w:rsidR="003A23A4" w:rsidRPr="003A23A4" w:rsidRDefault="00971F20" w:rsidP="003A23A4">
      <w:pPr>
        <w:spacing w:after="0" w:line="240" w:lineRule="auto"/>
        <w:rPr>
          <w:rFonts w:ascii="Arial Narrow" w:eastAsia="Times New Roman" w:hAnsi="Arial Narrow" w:cs="Times New Roman"/>
          <w:b/>
          <w:sz w:val="24"/>
          <w:szCs w:val="24"/>
          <w:u w:val="single"/>
        </w:rPr>
      </w:pPr>
      <w:r w:rsidRPr="003A23A4">
        <w:rPr>
          <w:rFonts w:ascii="Arial Narrow" w:eastAsia="Times New Roman" w:hAnsi="Arial Narrow" w:cs="Times New Roman"/>
          <w:b/>
          <w:sz w:val="24"/>
          <w:szCs w:val="24"/>
          <w:u w:val="single"/>
        </w:rPr>
        <w:t>List of Farmers Markets </w:t>
      </w:r>
    </w:p>
    <w:p w14:paraId="7C8086C1"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Our website for the Ventura County Dept of Agriculture/Weights &amp; Measures has a list of the farmers markets operating within Ventura County.</w:t>
      </w:r>
    </w:p>
    <w:p w14:paraId="69BE9D03"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Times New Roman" w:eastAsia="Times New Roman" w:hAnsi="Times New Roman" w:cs="Times New Roman"/>
          <w:sz w:val="24"/>
          <w:szCs w:val="24"/>
        </w:rPr>
        <w:t xml:space="preserve"> </w:t>
      </w:r>
      <w:hyperlink r:id="rId12" w:history="1">
        <w:r w:rsidRPr="003A23A4">
          <w:rPr>
            <w:rFonts w:ascii="Arial Narrow" w:eastAsia="Times New Roman" w:hAnsi="Arial Narrow" w:cs="Times New Roman"/>
            <w:color w:val="0000FF"/>
            <w:sz w:val="24"/>
            <w:szCs w:val="24"/>
            <w:u w:val="single"/>
          </w:rPr>
          <w:t>https://cdn.ventura.org/wp-content/uploads/2021/08/Farmers-Market-List-2020-2021.pdf</w:t>
        </w:r>
      </w:hyperlink>
    </w:p>
    <w:p w14:paraId="509A6284" w14:textId="77777777" w:rsidR="003A23A4" w:rsidRPr="003A23A4" w:rsidRDefault="003A23A4" w:rsidP="003A23A4">
      <w:pPr>
        <w:spacing w:after="0" w:line="240" w:lineRule="auto"/>
        <w:rPr>
          <w:rFonts w:ascii="Arial Narrow" w:eastAsia="Times New Roman" w:hAnsi="Arial Narrow" w:cs="Times New Roman"/>
          <w:b/>
          <w:bCs/>
          <w:sz w:val="24"/>
          <w:szCs w:val="24"/>
          <w:u w:val="single"/>
        </w:rPr>
      </w:pPr>
    </w:p>
    <w:p w14:paraId="4DC24768" w14:textId="77777777" w:rsidR="003A23A4" w:rsidRPr="003A23A4" w:rsidRDefault="00971F20" w:rsidP="003A23A4">
      <w:pPr>
        <w:spacing w:after="0" w:line="240" w:lineRule="auto"/>
        <w:rPr>
          <w:rFonts w:ascii="Arial Narrow" w:eastAsia="Times New Roman" w:hAnsi="Arial Narrow" w:cs="Times New Roman"/>
          <w:b/>
          <w:bCs/>
          <w:sz w:val="24"/>
          <w:szCs w:val="24"/>
          <w:u w:val="single"/>
        </w:rPr>
      </w:pPr>
      <w:r w:rsidRPr="003A23A4">
        <w:rPr>
          <w:rFonts w:ascii="Arial Narrow" w:eastAsia="Times New Roman" w:hAnsi="Arial Narrow" w:cs="Times New Roman"/>
          <w:b/>
          <w:bCs/>
          <w:sz w:val="24"/>
          <w:szCs w:val="24"/>
          <w:u w:val="single"/>
        </w:rPr>
        <w:t>Egg Handler</w:t>
      </w:r>
    </w:p>
    <w:p w14:paraId="313A3860"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If you plan on selling eggs from any species of fowl, you must be registered with CDFA as an egg handler.</w:t>
      </w:r>
    </w:p>
    <w:p w14:paraId="21917B51" w14:textId="77777777" w:rsidR="003A23A4" w:rsidRPr="003A23A4" w:rsidRDefault="00971F20" w:rsidP="003A23A4">
      <w:pPr>
        <w:spacing w:after="0" w:line="240" w:lineRule="auto"/>
        <w:rPr>
          <w:rFonts w:ascii="Arial Narrow" w:eastAsia="Times New Roman" w:hAnsi="Arial Narrow" w:cs="Times New Roman"/>
          <w:color w:val="0000FF"/>
          <w:sz w:val="24"/>
          <w:szCs w:val="24"/>
          <w:u w:val="single"/>
        </w:rPr>
      </w:pPr>
      <w:r w:rsidRPr="003A23A4">
        <w:rPr>
          <w:rFonts w:ascii="Arial Narrow" w:eastAsia="Times New Roman" w:hAnsi="Arial Narrow" w:cs="Times New Roman"/>
          <w:sz w:val="24"/>
          <w:szCs w:val="24"/>
        </w:rPr>
        <w:fldChar w:fldCharType="begin"/>
      </w:r>
      <w:r w:rsidRPr="003A23A4">
        <w:rPr>
          <w:rFonts w:ascii="Arial Narrow" w:eastAsia="Times New Roman" w:hAnsi="Arial Narrow" w:cs="Times New Roman"/>
          <w:sz w:val="24"/>
          <w:szCs w:val="24"/>
        </w:rPr>
        <w:instrText xml:space="preserve"> HYPERLINK https://protect.checkpoint.com/v2/___https://www.cdfa.ca.gov/ahfss/mpes/esqm.html___.YzJ1OmNvdmF2YW5hbjpjOm86ZDJjNTI0MTYzZDZmNWZmODNiYTU5YTAyYzI4MDFlMTA6Njo3NGQwOjRkZDY4N2E4NmMyY2E4NGJmZDU1MjkzZTAwYWYxZWUzOTY0OTA4N2MxYjBkMjBlZjc5MzQyM2Y1NjdhOThhMzI6cDpU </w:instrText>
      </w:r>
      <w:r w:rsidRPr="003A23A4">
        <w:rPr>
          <w:rFonts w:ascii="Arial Narrow" w:eastAsia="Times New Roman" w:hAnsi="Arial Narrow" w:cs="Times New Roman"/>
          <w:sz w:val="24"/>
          <w:szCs w:val="24"/>
        </w:rPr>
      </w:r>
      <w:r w:rsidRPr="003A23A4">
        <w:rPr>
          <w:rFonts w:ascii="Arial Narrow" w:eastAsia="Times New Roman" w:hAnsi="Arial Narrow" w:cs="Times New Roman"/>
          <w:sz w:val="24"/>
          <w:szCs w:val="24"/>
        </w:rPr>
        <w:fldChar w:fldCharType="separate"/>
      </w:r>
      <w:r w:rsidRPr="003A23A4">
        <w:rPr>
          <w:rFonts w:ascii="Arial Narrow" w:eastAsia="Times New Roman" w:hAnsi="Arial Narrow" w:cs="Times New Roman"/>
          <w:color w:val="0000FF"/>
          <w:sz w:val="24"/>
          <w:szCs w:val="24"/>
          <w:u w:val="single"/>
        </w:rPr>
        <w:t>https://www.cdfa.ca.gov/ahfss/mpes/esqm.html</w:t>
      </w:r>
    </w:p>
    <w:p w14:paraId="65348DFE" w14:textId="77777777" w:rsidR="003A23A4" w:rsidRPr="003A23A4" w:rsidRDefault="00971F20" w:rsidP="003A23A4">
      <w:pPr>
        <w:spacing w:after="0" w:line="240" w:lineRule="auto"/>
        <w:rPr>
          <w:rFonts w:ascii="Arial Narrow" w:eastAsia="Times New Roman" w:hAnsi="Arial Narrow" w:cs="Times New Roman"/>
          <w:b/>
          <w:sz w:val="24"/>
          <w:szCs w:val="24"/>
          <w:u w:val="single"/>
        </w:rPr>
      </w:pPr>
      <w:r w:rsidRPr="003A23A4">
        <w:rPr>
          <w:rFonts w:ascii="Arial Narrow" w:eastAsia="Times New Roman" w:hAnsi="Arial Narrow" w:cs="Times New Roman"/>
          <w:sz w:val="24"/>
          <w:szCs w:val="24"/>
        </w:rPr>
        <w:fldChar w:fldCharType="end"/>
      </w:r>
    </w:p>
    <w:p w14:paraId="2C3832A0" w14:textId="77777777" w:rsidR="003A23A4" w:rsidRPr="003A23A4" w:rsidRDefault="00971F20" w:rsidP="003A23A4">
      <w:pPr>
        <w:spacing w:after="0" w:line="240" w:lineRule="auto"/>
        <w:rPr>
          <w:rFonts w:ascii="Arial Narrow" w:eastAsia="Times New Roman" w:hAnsi="Arial Narrow" w:cs="Times New Roman"/>
          <w:b/>
          <w:sz w:val="24"/>
          <w:szCs w:val="24"/>
          <w:u w:val="single"/>
        </w:rPr>
      </w:pPr>
      <w:r w:rsidRPr="003A23A4">
        <w:rPr>
          <w:rFonts w:ascii="Arial Narrow" w:eastAsia="Times New Roman" w:hAnsi="Arial Narrow" w:cs="Times New Roman"/>
          <w:b/>
          <w:sz w:val="24"/>
          <w:szCs w:val="24"/>
          <w:u w:val="single"/>
        </w:rPr>
        <w:t>Organic</w:t>
      </w:r>
    </w:p>
    <w:p w14:paraId="3E4DB4B0" w14:textId="1ECB69EA" w:rsidR="0082236D"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If you plan to advertise as organic (verbally or with signage), you must be registered with CDFA as an organic producer.  If you sell over $5,000</w:t>
      </w:r>
      <w:r w:rsidR="008B3728">
        <w:rPr>
          <w:rFonts w:ascii="Arial Narrow" w:eastAsia="Times New Roman" w:hAnsi="Arial Narrow" w:cs="Times New Roman"/>
          <w:sz w:val="24"/>
          <w:szCs w:val="24"/>
        </w:rPr>
        <w:t xml:space="preserve"> in gross sales annually</w:t>
      </w:r>
      <w:r w:rsidRPr="003A23A4">
        <w:rPr>
          <w:rFonts w:ascii="Arial Narrow" w:eastAsia="Times New Roman" w:hAnsi="Arial Narrow" w:cs="Times New Roman"/>
          <w:sz w:val="24"/>
          <w:szCs w:val="24"/>
        </w:rPr>
        <w:t xml:space="preserve"> as organic, you must also be certified organic by an approved </w:t>
      </w:r>
    </w:p>
    <w:p w14:paraId="6E672702" w14:textId="38562200" w:rsidR="003A23A4" w:rsidRPr="005C6130"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certifier.</w:t>
      </w:r>
      <w:r w:rsidR="0082236D" w:rsidRPr="00E56A40">
        <w:rPr>
          <w:rFonts w:ascii="Arial Narrow" w:eastAsia="Times New Roman" w:hAnsi="Arial Narrow" w:cs="Times New Roman"/>
          <w:color w:val="0070C0"/>
          <w:sz w:val="24"/>
          <w:szCs w:val="24"/>
        </w:rPr>
        <w:t xml:space="preserve"> </w:t>
      </w:r>
      <w:hyperlink r:id="rId13" w:history="1">
        <w:r w:rsidR="0082236D" w:rsidRPr="00E56A40">
          <w:rPr>
            <w:rStyle w:val="Hyperlink"/>
            <w:rFonts w:ascii="Arial Narrow" w:eastAsia="Times New Roman" w:hAnsi="Arial Narrow" w:cs="Times New Roman"/>
            <w:color w:val="0070C0"/>
            <w:sz w:val="24"/>
            <w:szCs w:val="24"/>
          </w:rPr>
          <w:t>https://organic.cdfa.ca.gov/organicreg/</w:t>
        </w:r>
      </w:hyperlink>
    </w:p>
    <w:p w14:paraId="5677E0C2" w14:textId="77777777" w:rsidR="00810EE6" w:rsidRDefault="00810EE6" w:rsidP="003A23A4">
      <w:pPr>
        <w:spacing w:after="0" w:line="240" w:lineRule="auto"/>
        <w:rPr>
          <w:rFonts w:ascii="Arial Narrow" w:eastAsia="Times New Roman" w:hAnsi="Arial Narrow" w:cs="Times New Roman"/>
          <w:b/>
          <w:sz w:val="24"/>
          <w:szCs w:val="24"/>
          <w:u w:val="single"/>
        </w:rPr>
      </w:pPr>
    </w:p>
    <w:p w14:paraId="4FF654C8" w14:textId="77777777" w:rsidR="003A23A4" w:rsidRPr="003A23A4" w:rsidRDefault="00971F20" w:rsidP="003A23A4">
      <w:pPr>
        <w:spacing w:after="0" w:line="240" w:lineRule="auto"/>
        <w:rPr>
          <w:rFonts w:ascii="Arial Narrow" w:eastAsia="Times New Roman" w:hAnsi="Arial Narrow" w:cs="Times New Roman"/>
          <w:b/>
          <w:sz w:val="24"/>
          <w:szCs w:val="24"/>
          <w:u w:val="single"/>
        </w:rPr>
      </w:pPr>
      <w:r w:rsidRPr="003A23A4">
        <w:rPr>
          <w:rFonts w:ascii="Arial Narrow" w:eastAsia="Times New Roman" w:hAnsi="Arial Narrow" w:cs="Times New Roman"/>
          <w:b/>
          <w:sz w:val="24"/>
          <w:szCs w:val="24"/>
          <w:u w:val="single"/>
        </w:rPr>
        <w:t>Banner Requirement</w:t>
      </w:r>
    </w:p>
    <w:p w14:paraId="381F627C"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All vendors of agricultural products selling within a certified farmers’ market must post a sign or banner at the point of sale that states:</w:t>
      </w:r>
    </w:p>
    <w:p w14:paraId="2712031E" w14:textId="5476E541" w:rsidR="003A23A4" w:rsidRPr="003A23A4" w:rsidRDefault="00971F20" w:rsidP="003A23A4">
      <w:pPr>
        <w:numPr>
          <w:ilvl w:val="0"/>
          <w:numId w:val="2"/>
        </w:num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The name of farm o</w:t>
      </w:r>
      <w:r w:rsidR="008B3728">
        <w:rPr>
          <w:rFonts w:ascii="Arial Narrow" w:eastAsia="Times New Roman" w:hAnsi="Arial Narrow" w:cs="Times New Roman"/>
          <w:sz w:val="24"/>
          <w:szCs w:val="24"/>
        </w:rPr>
        <w:t>r</w:t>
      </w:r>
      <w:r w:rsidRPr="003A23A4">
        <w:rPr>
          <w:rFonts w:ascii="Arial Narrow" w:eastAsia="Times New Roman" w:hAnsi="Arial Narrow" w:cs="Times New Roman"/>
          <w:sz w:val="24"/>
          <w:szCs w:val="24"/>
        </w:rPr>
        <w:t xml:space="preserve"> ranch (this name should match the DBA listed on the CPC)</w:t>
      </w:r>
    </w:p>
    <w:p w14:paraId="790E6817" w14:textId="7045DA0F" w:rsidR="00AB3B9C" w:rsidRDefault="00971F20" w:rsidP="003A23A4">
      <w:pPr>
        <w:numPr>
          <w:ilvl w:val="0"/>
          <w:numId w:val="2"/>
        </w:num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 xml:space="preserve">The </w:t>
      </w:r>
      <w:r w:rsidRPr="003A23A4">
        <w:rPr>
          <w:rFonts w:ascii="Arial Narrow" w:eastAsia="Times New Roman" w:hAnsi="Arial Narrow" w:cs="Times New Roman"/>
          <w:b/>
          <w:sz w:val="24"/>
          <w:szCs w:val="24"/>
          <w:u w:val="single"/>
        </w:rPr>
        <w:t>county</w:t>
      </w:r>
      <w:r w:rsidRPr="003A23A4">
        <w:rPr>
          <w:rFonts w:ascii="Arial Narrow" w:eastAsia="Times New Roman" w:hAnsi="Arial Narrow" w:cs="Times New Roman"/>
          <w:sz w:val="24"/>
          <w:szCs w:val="24"/>
        </w:rPr>
        <w:t xml:space="preserve"> where the farms maintain the production </w:t>
      </w:r>
      <w:r w:rsidR="00CA6E50" w:rsidRPr="003A23A4">
        <w:rPr>
          <w:rFonts w:ascii="Arial Narrow" w:eastAsia="Times New Roman" w:hAnsi="Arial Narrow" w:cs="Times New Roman"/>
          <w:sz w:val="24"/>
          <w:szCs w:val="24"/>
        </w:rPr>
        <w:t>grounds</w:t>
      </w:r>
      <w:r w:rsidR="008B3728">
        <w:rPr>
          <w:rFonts w:ascii="Arial Narrow" w:eastAsia="Times New Roman" w:hAnsi="Arial Narrow" w:cs="Times New Roman"/>
          <w:sz w:val="24"/>
          <w:szCs w:val="24"/>
        </w:rPr>
        <w:t xml:space="preserve"> as listed on the CPC.</w:t>
      </w:r>
    </w:p>
    <w:p w14:paraId="4A840305" w14:textId="77777777" w:rsidR="00841B3B" w:rsidRDefault="00841B3B" w:rsidP="00841B3B">
      <w:pPr>
        <w:spacing w:after="0" w:line="240" w:lineRule="auto"/>
        <w:rPr>
          <w:rFonts w:ascii="Arial Narrow" w:eastAsia="Times New Roman" w:hAnsi="Arial Narrow" w:cs="Times New Roman"/>
          <w:sz w:val="24"/>
          <w:szCs w:val="24"/>
        </w:rPr>
      </w:pPr>
    </w:p>
    <w:p w14:paraId="281A4C2D" w14:textId="77777777" w:rsidR="00841B3B" w:rsidRDefault="00841B3B" w:rsidP="00841B3B">
      <w:pPr>
        <w:spacing w:after="0" w:line="240" w:lineRule="auto"/>
        <w:rPr>
          <w:rFonts w:ascii="Arial Narrow" w:eastAsia="Times New Roman" w:hAnsi="Arial Narrow" w:cs="Times New Roman"/>
          <w:sz w:val="24"/>
          <w:szCs w:val="24"/>
        </w:rPr>
      </w:pPr>
    </w:p>
    <w:p w14:paraId="6F79412D" w14:textId="77777777" w:rsidR="00841B3B" w:rsidRDefault="00841B3B" w:rsidP="00841B3B">
      <w:pPr>
        <w:spacing w:after="0" w:line="240" w:lineRule="auto"/>
        <w:rPr>
          <w:rFonts w:ascii="Arial Narrow" w:eastAsia="Times New Roman" w:hAnsi="Arial Narrow" w:cs="Times New Roman"/>
          <w:sz w:val="24"/>
          <w:szCs w:val="24"/>
        </w:rPr>
      </w:pPr>
    </w:p>
    <w:p w14:paraId="6538157E" w14:textId="77777777" w:rsidR="00841B3B" w:rsidRPr="00810EE6" w:rsidRDefault="00841B3B" w:rsidP="00841B3B">
      <w:pPr>
        <w:spacing w:after="0" w:line="240" w:lineRule="auto"/>
        <w:rPr>
          <w:rFonts w:ascii="Arial Narrow" w:eastAsia="Times New Roman" w:hAnsi="Arial Narrow" w:cs="Times New Roman"/>
          <w:sz w:val="24"/>
          <w:szCs w:val="24"/>
        </w:rPr>
      </w:pPr>
    </w:p>
    <w:p w14:paraId="2E1CC35D" w14:textId="0AC409C8" w:rsidR="00810EE6" w:rsidRPr="00637C5A" w:rsidRDefault="00971F20" w:rsidP="003A23A4">
      <w:pPr>
        <w:numPr>
          <w:ilvl w:val="0"/>
          <w:numId w:val="2"/>
        </w:num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 xml:space="preserve">A statement that “We Grew What We Are Selling” or “We Raised What We Are Selling” or “We Grow What We Sell” or a similar </w:t>
      </w:r>
      <w:r w:rsidR="00CD4146" w:rsidRPr="003A23A4">
        <w:rPr>
          <w:rFonts w:ascii="Arial Narrow" w:eastAsia="Times New Roman" w:hAnsi="Arial Narrow" w:cs="Times New Roman"/>
          <w:sz w:val="24"/>
          <w:szCs w:val="24"/>
        </w:rPr>
        <w:t>phrase.</w:t>
      </w:r>
    </w:p>
    <w:p w14:paraId="2C35605C" w14:textId="6F4426D7" w:rsidR="00637C5A" w:rsidRPr="00841B3B" w:rsidRDefault="00971F20" w:rsidP="003A23A4">
      <w:pPr>
        <w:numPr>
          <w:ilvl w:val="0"/>
          <w:numId w:val="2"/>
        </w:num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w:t>
      </w:r>
      <w:r w:rsidR="00CD4146" w:rsidRPr="003A23A4">
        <w:rPr>
          <w:rFonts w:ascii="Arial Narrow" w:eastAsia="Times New Roman" w:hAnsi="Arial Narrow" w:cs="Times New Roman"/>
          <w:sz w:val="24"/>
          <w:szCs w:val="24"/>
        </w:rPr>
        <w:t>If</w:t>
      </w:r>
      <w:r w:rsidRPr="003A23A4">
        <w:rPr>
          <w:rFonts w:ascii="Arial Narrow" w:eastAsia="Times New Roman" w:hAnsi="Arial Narrow" w:cs="Times New Roman"/>
          <w:sz w:val="24"/>
          <w:szCs w:val="24"/>
        </w:rPr>
        <w:t xml:space="preserve"> you are selling for another </w:t>
      </w:r>
      <w:r w:rsidR="00A8240A">
        <w:rPr>
          <w:rFonts w:ascii="Arial Narrow" w:eastAsia="Times New Roman" w:hAnsi="Arial Narrow" w:cs="Times New Roman"/>
          <w:sz w:val="24"/>
          <w:szCs w:val="24"/>
        </w:rPr>
        <w:t xml:space="preserve">certified </w:t>
      </w:r>
      <w:r w:rsidRPr="003A23A4">
        <w:rPr>
          <w:rFonts w:ascii="Arial Narrow" w:eastAsia="Times New Roman" w:hAnsi="Arial Narrow" w:cs="Times New Roman"/>
          <w:sz w:val="24"/>
          <w:szCs w:val="24"/>
        </w:rPr>
        <w:t xml:space="preserve">producer in a second certificate situation, you must have an additional banner for that </w:t>
      </w:r>
      <w:r w:rsidR="00A8240A">
        <w:rPr>
          <w:rFonts w:ascii="Arial Narrow" w:eastAsia="Times New Roman" w:hAnsi="Arial Narrow" w:cs="Times New Roman"/>
          <w:sz w:val="24"/>
          <w:szCs w:val="24"/>
        </w:rPr>
        <w:t xml:space="preserve">certified </w:t>
      </w:r>
      <w:r w:rsidRPr="003A23A4">
        <w:rPr>
          <w:rFonts w:ascii="Arial Narrow" w:eastAsia="Times New Roman" w:hAnsi="Arial Narrow" w:cs="Times New Roman"/>
          <w:sz w:val="24"/>
          <w:szCs w:val="24"/>
        </w:rPr>
        <w:t>producer.</w:t>
      </w:r>
    </w:p>
    <w:p w14:paraId="24658288" w14:textId="77777777" w:rsidR="00637C5A" w:rsidRDefault="00637C5A" w:rsidP="003A23A4">
      <w:pPr>
        <w:spacing w:after="0" w:line="240" w:lineRule="auto"/>
        <w:rPr>
          <w:rFonts w:ascii="Arial Narrow" w:eastAsia="Times New Roman" w:hAnsi="Arial Narrow" w:cs="Times New Roman"/>
          <w:b/>
          <w:sz w:val="24"/>
          <w:szCs w:val="24"/>
          <w:u w:val="single"/>
        </w:rPr>
      </w:pPr>
    </w:p>
    <w:p w14:paraId="77DBC4C0" w14:textId="16BE7A46" w:rsidR="007D2915" w:rsidRPr="003A23A4" w:rsidRDefault="00971F20" w:rsidP="003A23A4">
      <w:pPr>
        <w:spacing w:after="0" w:line="240" w:lineRule="auto"/>
        <w:rPr>
          <w:rFonts w:ascii="Arial Narrow" w:eastAsia="Times New Roman" w:hAnsi="Arial Narrow" w:cs="Times New Roman"/>
          <w:b/>
          <w:sz w:val="24"/>
          <w:szCs w:val="24"/>
          <w:u w:val="single"/>
        </w:rPr>
      </w:pPr>
      <w:r w:rsidRPr="003A23A4">
        <w:rPr>
          <w:rFonts w:ascii="Arial Narrow" w:eastAsia="Times New Roman" w:hAnsi="Arial Narrow" w:cs="Times New Roman"/>
          <w:b/>
          <w:sz w:val="24"/>
          <w:szCs w:val="24"/>
          <w:u w:val="single"/>
        </w:rPr>
        <w:t>Nursery License</w:t>
      </w:r>
    </w:p>
    <w:p w14:paraId="42CEA38B" w14:textId="38A18F88" w:rsidR="00AB3B9C" w:rsidRPr="006A7B89" w:rsidRDefault="00971F20" w:rsidP="003A23A4">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T</w:t>
      </w:r>
      <w:r w:rsidRPr="003A23A4">
        <w:rPr>
          <w:rFonts w:ascii="Arial Narrow" w:eastAsia="Times New Roman" w:hAnsi="Arial Narrow" w:cs="Times New Roman"/>
          <w:sz w:val="24"/>
          <w:szCs w:val="24"/>
        </w:rPr>
        <w:t>o sell seedlings or potted plants, you will also need a Nursery License</w:t>
      </w:r>
      <w:r w:rsidR="00A8240A">
        <w:rPr>
          <w:rFonts w:ascii="Arial Narrow" w:eastAsia="Times New Roman" w:hAnsi="Arial Narrow" w:cs="Times New Roman"/>
          <w:sz w:val="24"/>
          <w:szCs w:val="24"/>
        </w:rPr>
        <w:t xml:space="preserve"> issued by CDFA</w:t>
      </w:r>
      <w:r w:rsidRPr="003A23A4">
        <w:rPr>
          <w:rFonts w:ascii="Arial Narrow" w:eastAsia="Times New Roman" w:hAnsi="Arial Narrow" w:cs="Times New Roman"/>
          <w:sz w:val="24"/>
          <w:szCs w:val="24"/>
        </w:rPr>
        <w:t xml:space="preserve">.  If you </w:t>
      </w:r>
      <w:r w:rsidR="00AB3B9C">
        <w:rPr>
          <w:rFonts w:ascii="Arial Narrow" w:eastAsia="Times New Roman" w:hAnsi="Arial Narrow" w:cs="Times New Roman"/>
          <w:sz w:val="24"/>
          <w:szCs w:val="24"/>
        </w:rPr>
        <w:t xml:space="preserve">sell </w:t>
      </w:r>
      <w:r w:rsidRPr="003A23A4">
        <w:rPr>
          <w:rFonts w:ascii="Arial Narrow" w:eastAsia="Times New Roman" w:hAnsi="Arial Narrow" w:cs="Times New Roman"/>
          <w:sz w:val="24"/>
          <w:szCs w:val="24"/>
        </w:rPr>
        <w:t>less than $1,000</w:t>
      </w:r>
      <w:r w:rsidR="00A8240A">
        <w:rPr>
          <w:rFonts w:ascii="Arial Narrow" w:eastAsia="Times New Roman" w:hAnsi="Arial Narrow" w:cs="Times New Roman"/>
          <w:sz w:val="24"/>
          <w:szCs w:val="24"/>
        </w:rPr>
        <w:t xml:space="preserve"> within the county of production</w:t>
      </w:r>
      <w:r w:rsidRPr="003A23A4">
        <w:rPr>
          <w:rFonts w:ascii="Arial Narrow" w:eastAsia="Times New Roman" w:hAnsi="Arial Narrow" w:cs="Times New Roman"/>
          <w:sz w:val="24"/>
          <w:szCs w:val="24"/>
        </w:rPr>
        <w:t>, you may qualify for a Fee Exempt Nursery License. Here are the links for both (once you have completed the application, please submit it to our office (or CDFA) for approval: </w:t>
      </w:r>
    </w:p>
    <w:p w14:paraId="0C64EF9B" w14:textId="77777777" w:rsidR="003A23A4" w:rsidRP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u w:val="single"/>
        </w:rPr>
        <w:t>Fee Exempt Nursery License</w:t>
      </w:r>
      <w:r w:rsidRPr="003A23A4">
        <w:rPr>
          <w:rFonts w:ascii="Arial Narrow" w:eastAsia="Times New Roman" w:hAnsi="Arial Narrow" w:cs="Times New Roman"/>
          <w:sz w:val="24"/>
          <w:szCs w:val="24"/>
        </w:rPr>
        <w:t xml:space="preserve">: </w:t>
      </w:r>
      <w:r w:rsidR="002C2811">
        <w:rPr>
          <w:rFonts w:ascii="Arial Narrow" w:eastAsia="Times New Roman" w:hAnsi="Arial Narrow" w:cs="Times New Roman"/>
          <w:sz w:val="24"/>
          <w:szCs w:val="24"/>
        </w:rPr>
        <w:t xml:space="preserve">Please </w:t>
      </w:r>
      <w:r w:rsidRPr="003A23A4">
        <w:rPr>
          <w:rFonts w:ascii="Arial Narrow" w:eastAsia="Times New Roman" w:hAnsi="Arial Narrow" w:cs="Times New Roman"/>
          <w:sz w:val="24"/>
          <w:szCs w:val="24"/>
        </w:rPr>
        <w:t xml:space="preserve">Submit to the </w:t>
      </w:r>
      <w:r w:rsidR="002C2811">
        <w:rPr>
          <w:rFonts w:ascii="Arial Narrow" w:eastAsia="Times New Roman" w:hAnsi="Arial Narrow" w:cs="Times New Roman"/>
          <w:sz w:val="24"/>
          <w:szCs w:val="24"/>
        </w:rPr>
        <w:t xml:space="preserve">CDFA </w:t>
      </w:r>
      <w:r w:rsidRPr="003A23A4">
        <w:rPr>
          <w:rFonts w:ascii="Arial Narrow" w:eastAsia="Times New Roman" w:hAnsi="Arial Narrow" w:cs="Times New Roman"/>
          <w:sz w:val="24"/>
          <w:szCs w:val="24"/>
        </w:rPr>
        <w:t>for processing:</w:t>
      </w:r>
    </w:p>
    <w:p w14:paraId="5B35C66B" w14:textId="446035AB" w:rsidR="003A23A4" w:rsidRPr="003A23A4" w:rsidRDefault="0078341D" w:rsidP="003A23A4">
      <w:pPr>
        <w:spacing w:after="0" w:line="240" w:lineRule="auto"/>
        <w:rPr>
          <w:rFonts w:ascii="Arial Narrow" w:eastAsia="Times New Roman" w:hAnsi="Arial Narrow" w:cs="Times New Roman"/>
          <w:sz w:val="24"/>
          <w:szCs w:val="24"/>
        </w:rPr>
      </w:pPr>
      <w:hyperlink r:id="rId14" w:history="1">
        <w:r w:rsidR="00971F20" w:rsidRPr="003A23A4">
          <w:rPr>
            <w:rFonts w:ascii="Arial Narrow" w:eastAsia="Times New Roman" w:hAnsi="Arial Narrow" w:cs="Times New Roman"/>
            <w:color w:val="0000FF"/>
            <w:sz w:val="24"/>
            <w:szCs w:val="24"/>
            <w:u w:val="single"/>
          </w:rPr>
          <w:t>https://www.cdfa.ca.gov/plant/pe/nsc/docs/nipm/nipm_2_4_fee_exempt_lic.pdf</w:t>
        </w:r>
      </w:hyperlink>
    </w:p>
    <w:p w14:paraId="3909D20F" w14:textId="28E302D4" w:rsidR="003A23A4" w:rsidRDefault="00971F20" w:rsidP="003A23A4">
      <w:pPr>
        <w:spacing w:after="0" w:line="240" w:lineRule="auto"/>
        <w:rPr>
          <w:rFonts w:ascii="Arial Narrow" w:eastAsia="Times New Roman" w:hAnsi="Arial Narrow" w:cs="Times New Roman"/>
          <w:color w:val="0000FF"/>
          <w:sz w:val="24"/>
          <w:szCs w:val="24"/>
          <w:u w:val="single"/>
        </w:rPr>
      </w:pPr>
      <w:r w:rsidRPr="003A23A4">
        <w:rPr>
          <w:rFonts w:ascii="Arial Narrow" w:eastAsia="Times New Roman" w:hAnsi="Arial Narrow" w:cs="Times New Roman"/>
          <w:sz w:val="24"/>
          <w:szCs w:val="24"/>
          <w:u w:val="single"/>
        </w:rPr>
        <w:t>Nursery License</w:t>
      </w:r>
      <w:r w:rsidRPr="003A23A4">
        <w:rPr>
          <w:rFonts w:ascii="Arial Narrow" w:eastAsia="Times New Roman" w:hAnsi="Arial Narrow" w:cs="Times New Roman"/>
          <w:sz w:val="24"/>
          <w:szCs w:val="24"/>
        </w:rPr>
        <w:t xml:space="preserve">: Please submit to the CDFA for initial processing: they will accept payment, process the application, and </w:t>
      </w:r>
      <w:r w:rsidR="00CD4146" w:rsidRPr="003A23A4">
        <w:rPr>
          <w:rFonts w:ascii="Arial Narrow" w:eastAsia="Times New Roman" w:hAnsi="Arial Narrow" w:cs="Times New Roman"/>
          <w:sz w:val="24"/>
          <w:szCs w:val="24"/>
        </w:rPr>
        <w:t>forward it</w:t>
      </w:r>
      <w:r w:rsidRPr="003A23A4">
        <w:rPr>
          <w:rFonts w:ascii="Arial Narrow" w:eastAsia="Times New Roman" w:hAnsi="Arial Narrow" w:cs="Times New Roman"/>
          <w:sz w:val="24"/>
          <w:szCs w:val="24"/>
        </w:rPr>
        <w:t xml:space="preserve"> to our department for issuing. </w:t>
      </w:r>
      <w:hyperlink r:id="rId15" w:history="1">
        <w:r w:rsidRPr="003A23A4">
          <w:rPr>
            <w:rFonts w:ascii="Arial Narrow" w:eastAsia="Times New Roman" w:hAnsi="Arial Narrow" w:cs="Times New Roman"/>
            <w:color w:val="0000FF"/>
            <w:sz w:val="24"/>
            <w:szCs w:val="24"/>
            <w:u w:val="single"/>
          </w:rPr>
          <w:t>https://www.cdfa.ca.gov/plant/pe/nsc/docs/nipm/nipm_2_1_nsy_lic_app.pdf</w:t>
        </w:r>
      </w:hyperlink>
    </w:p>
    <w:p w14:paraId="0540B80A" w14:textId="77777777" w:rsidR="002C1F4D" w:rsidRDefault="002C1F4D" w:rsidP="003A23A4">
      <w:pPr>
        <w:spacing w:after="0" w:line="240" w:lineRule="auto"/>
        <w:rPr>
          <w:rFonts w:ascii="Arial Narrow" w:eastAsia="Times New Roman" w:hAnsi="Arial Narrow" w:cs="Times New Roman"/>
          <w:color w:val="0000FF"/>
          <w:sz w:val="24"/>
          <w:szCs w:val="24"/>
          <w:u w:val="single"/>
        </w:rPr>
      </w:pPr>
    </w:p>
    <w:p w14:paraId="37B0E2A9" w14:textId="086ED3A2" w:rsidR="002C1F4D" w:rsidRPr="00D444A1" w:rsidRDefault="002C1F4D" w:rsidP="003A23A4">
      <w:pPr>
        <w:spacing w:after="0" w:line="240" w:lineRule="auto"/>
        <w:rPr>
          <w:rFonts w:ascii="Arial Narrow" w:eastAsia="Times New Roman" w:hAnsi="Arial Narrow" w:cs="Times New Roman"/>
          <w:b/>
          <w:bCs/>
          <w:sz w:val="24"/>
          <w:szCs w:val="24"/>
          <w:u w:val="single"/>
        </w:rPr>
      </w:pPr>
      <w:r w:rsidRPr="00D444A1">
        <w:rPr>
          <w:rFonts w:ascii="Arial Narrow" w:eastAsia="Times New Roman" w:hAnsi="Arial Narrow" w:cs="Times New Roman"/>
          <w:b/>
          <w:bCs/>
          <w:sz w:val="24"/>
          <w:szCs w:val="24"/>
          <w:u w:val="single"/>
        </w:rPr>
        <w:t>Queensland Fruit Fly-Quarantine Restrictions</w:t>
      </w:r>
    </w:p>
    <w:p w14:paraId="4CDDC5D7" w14:textId="77777777" w:rsidR="00DB72D4" w:rsidRDefault="0022121F" w:rsidP="0022121F">
      <w:pPr>
        <w:spacing w:after="0" w:line="240" w:lineRule="auto"/>
        <w:rPr>
          <w:rFonts w:ascii="Arial Narrow" w:hAnsi="Arial Narrow"/>
          <w:color w:val="000000"/>
          <w:sz w:val="24"/>
          <w:szCs w:val="24"/>
          <w:shd w:val="clear" w:color="auto" w:fill="FFFFFF"/>
        </w:rPr>
      </w:pPr>
      <w:r w:rsidRPr="00D444A1">
        <w:rPr>
          <w:rFonts w:ascii="Arial Narrow" w:hAnsi="Arial Narrow"/>
          <w:color w:val="000000"/>
          <w:sz w:val="24"/>
          <w:szCs w:val="24"/>
          <w:shd w:val="clear" w:color="auto" w:fill="FFFFFF"/>
        </w:rPr>
        <w:t xml:space="preserve">To prevent the spread of the Queensland fruit flies via infested fruits and vegetables, certified producers in the quarantine area </w:t>
      </w:r>
      <w:r w:rsidR="00BC2931" w:rsidRPr="00D444A1">
        <w:rPr>
          <w:rFonts w:ascii="Arial Narrow" w:hAnsi="Arial Narrow"/>
          <w:color w:val="000000"/>
          <w:sz w:val="24"/>
          <w:szCs w:val="24"/>
          <w:shd w:val="clear" w:color="auto" w:fill="FFFFFF"/>
        </w:rPr>
        <w:t>can’t</w:t>
      </w:r>
      <w:r w:rsidRPr="00D444A1">
        <w:rPr>
          <w:rFonts w:ascii="Arial Narrow" w:hAnsi="Arial Narrow"/>
          <w:color w:val="000000"/>
          <w:sz w:val="24"/>
          <w:szCs w:val="24"/>
          <w:shd w:val="clear" w:color="auto" w:fill="FFFFFF"/>
        </w:rPr>
        <w:t xml:space="preserve"> move</w:t>
      </w:r>
      <w:r w:rsidR="00BC2931" w:rsidRPr="00D444A1">
        <w:rPr>
          <w:rFonts w:ascii="Arial Narrow" w:hAnsi="Arial Narrow"/>
          <w:color w:val="000000"/>
          <w:sz w:val="24"/>
          <w:szCs w:val="24"/>
          <w:shd w:val="clear" w:color="auto" w:fill="FFFFFF"/>
        </w:rPr>
        <w:t xml:space="preserve"> host</w:t>
      </w:r>
      <w:r w:rsidRPr="00D444A1">
        <w:rPr>
          <w:rFonts w:ascii="Arial Narrow" w:hAnsi="Arial Narrow"/>
          <w:color w:val="000000"/>
          <w:sz w:val="24"/>
          <w:szCs w:val="24"/>
          <w:shd w:val="clear" w:color="auto" w:fill="FFFFFF"/>
        </w:rPr>
        <w:t xml:space="preserve"> fruits or vegetables from their property to Certified Farmers Markets </w:t>
      </w:r>
      <w:r w:rsidR="005E6394" w:rsidRPr="00D444A1">
        <w:rPr>
          <w:rFonts w:ascii="Arial Narrow" w:hAnsi="Arial Narrow"/>
          <w:color w:val="000000"/>
          <w:sz w:val="24"/>
          <w:szCs w:val="24"/>
          <w:shd w:val="clear" w:color="auto" w:fill="FFFFFF"/>
        </w:rPr>
        <w:t>without</w:t>
      </w:r>
      <w:r w:rsidR="00BC2931" w:rsidRPr="00D444A1">
        <w:rPr>
          <w:rFonts w:ascii="Arial Narrow" w:hAnsi="Arial Narrow"/>
          <w:color w:val="000000"/>
          <w:sz w:val="24"/>
          <w:szCs w:val="24"/>
          <w:shd w:val="clear" w:color="auto" w:fill="FFFFFF"/>
        </w:rPr>
        <w:t xml:space="preserve"> first</w:t>
      </w:r>
      <w:r w:rsidR="005E6394" w:rsidRPr="00D444A1">
        <w:rPr>
          <w:rFonts w:ascii="Arial Narrow" w:hAnsi="Arial Narrow"/>
          <w:color w:val="000000"/>
          <w:sz w:val="24"/>
          <w:szCs w:val="24"/>
          <w:shd w:val="clear" w:color="auto" w:fill="FFFFFF"/>
        </w:rPr>
        <w:t xml:space="preserve"> obtaining a compliance agreement.</w:t>
      </w:r>
      <w:r w:rsidRPr="00D444A1">
        <w:rPr>
          <w:rFonts w:ascii="Arial Narrow" w:hAnsi="Arial Narrow"/>
          <w:color w:val="000000"/>
          <w:sz w:val="24"/>
          <w:szCs w:val="24"/>
          <w:shd w:val="clear" w:color="auto" w:fill="FFFFFF"/>
        </w:rPr>
        <w:t xml:space="preserve"> </w:t>
      </w:r>
    </w:p>
    <w:p w14:paraId="3DB11E6D" w14:textId="6BDA45D5" w:rsidR="002C1F4D" w:rsidRDefault="00803CD8" w:rsidP="0022121F">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For inf</w:t>
      </w:r>
      <w:r w:rsidR="00DB72D4">
        <w:rPr>
          <w:rFonts w:ascii="Arial Narrow" w:eastAsia="Times New Roman" w:hAnsi="Arial Narrow" w:cs="Times New Roman"/>
          <w:sz w:val="24"/>
          <w:szCs w:val="24"/>
        </w:rPr>
        <w:t xml:space="preserve">ormation: </w:t>
      </w:r>
      <w:r w:rsidR="005E6394" w:rsidRPr="00D444A1">
        <w:rPr>
          <w:rFonts w:ascii="Arial Narrow" w:eastAsia="Times New Roman" w:hAnsi="Arial Narrow" w:cs="Times New Roman"/>
          <w:sz w:val="24"/>
          <w:szCs w:val="24"/>
        </w:rPr>
        <w:t xml:space="preserve"> </w:t>
      </w:r>
      <w:hyperlink r:id="rId16" w:history="1">
        <w:r w:rsidR="005E6394" w:rsidRPr="00D444A1">
          <w:rPr>
            <w:rStyle w:val="Hyperlink"/>
            <w:rFonts w:ascii="Arial Narrow" w:eastAsia="Times New Roman" w:hAnsi="Arial Narrow" w:cs="Times New Roman"/>
            <w:sz w:val="24"/>
            <w:szCs w:val="24"/>
          </w:rPr>
          <w:t>https://www.cdfa.ca.gov/plant/qff/regulation.html</w:t>
        </w:r>
      </w:hyperlink>
      <w:r w:rsidR="002C1F4D" w:rsidRPr="0022121F">
        <w:rPr>
          <w:rFonts w:ascii="Arial Narrow" w:eastAsia="Times New Roman" w:hAnsi="Arial Narrow" w:cs="Times New Roman"/>
          <w:sz w:val="24"/>
          <w:szCs w:val="24"/>
        </w:rPr>
        <w:t xml:space="preserve"> </w:t>
      </w:r>
    </w:p>
    <w:p w14:paraId="17DE1C91" w14:textId="77777777" w:rsidR="0022121F" w:rsidRPr="0022121F" w:rsidRDefault="0022121F" w:rsidP="0022121F">
      <w:pPr>
        <w:spacing w:after="0" w:line="240" w:lineRule="auto"/>
        <w:rPr>
          <w:rFonts w:ascii="Arial Narrow" w:eastAsia="Times New Roman" w:hAnsi="Arial Narrow" w:cs="Times New Roman"/>
          <w:sz w:val="24"/>
          <w:szCs w:val="24"/>
        </w:rPr>
      </w:pPr>
    </w:p>
    <w:p w14:paraId="645D3BCD" w14:textId="15C4E5D0" w:rsidR="007D2915" w:rsidRDefault="00971F20" w:rsidP="00D444A1">
      <w:pPr>
        <w:spacing w:after="0"/>
        <w:rPr>
          <w:rFonts w:ascii="Arial Narrow" w:hAnsi="Arial Narrow" w:cs="Arial"/>
          <w:sz w:val="24"/>
          <w:szCs w:val="24"/>
        </w:rPr>
      </w:pPr>
      <w:r w:rsidRPr="00323FFE">
        <w:rPr>
          <w:rFonts w:ascii="Arial Narrow" w:hAnsi="Arial Narrow" w:cs="Arial"/>
          <w:b/>
          <w:bCs/>
          <w:sz w:val="24"/>
          <w:szCs w:val="24"/>
          <w:u w:val="single"/>
        </w:rPr>
        <w:t>Celery Growers</w:t>
      </w:r>
    </w:p>
    <w:p w14:paraId="67CC22CD" w14:textId="77777777" w:rsidR="003A23A4" w:rsidRDefault="00971F20" w:rsidP="00D444A1">
      <w:pPr>
        <w:spacing w:after="0"/>
        <w:rPr>
          <w:rFonts w:ascii="Arial Narrow" w:hAnsi="Arial Narrow"/>
          <w:sz w:val="24"/>
          <w:szCs w:val="24"/>
        </w:rPr>
      </w:pPr>
      <w:r w:rsidRPr="00323FFE">
        <w:rPr>
          <w:rFonts w:ascii="Arial Narrow" w:hAnsi="Arial Narrow" w:cs="Arial"/>
          <w:sz w:val="24"/>
          <w:szCs w:val="24"/>
        </w:rPr>
        <w:t xml:space="preserve">The entire County of Ventura has a declared </w:t>
      </w:r>
      <w:r w:rsidRPr="00323FFE">
        <w:rPr>
          <w:rFonts w:ascii="Arial Narrow" w:hAnsi="Arial Narrow" w:cs="Arial"/>
          <w:sz w:val="24"/>
          <w:szCs w:val="24"/>
          <w:u w:val="single"/>
        </w:rPr>
        <w:t>Celery Host-Free Period</w:t>
      </w:r>
      <w:r w:rsidRPr="00323FFE">
        <w:rPr>
          <w:rFonts w:ascii="Arial Narrow" w:hAnsi="Arial Narrow" w:cs="Arial"/>
          <w:sz w:val="24"/>
          <w:szCs w:val="24"/>
        </w:rPr>
        <w:t>: At any place within the county, outside of greenhouses, the host-free period shall commence on July 15 and end on August 4. Inside of greenhouses, the host-free period shall commence on July 15 and end on July 22.</w:t>
      </w:r>
      <w:r>
        <w:rPr>
          <w:rFonts w:ascii="Arial Narrow" w:hAnsi="Arial Narrow" w:cs="Arial"/>
          <w:sz w:val="24"/>
          <w:szCs w:val="24"/>
        </w:rPr>
        <w:t xml:space="preserve">  </w:t>
      </w:r>
      <w:r w:rsidRPr="00323FFE">
        <w:rPr>
          <w:rFonts w:ascii="Arial Narrow" w:hAnsi="Arial Narrow" w:cs="Arial"/>
          <w:sz w:val="24"/>
          <w:szCs w:val="24"/>
        </w:rPr>
        <w:t xml:space="preserve">This means that you </w:t>
      </w:r>
      <w:r w:rsidRPr="00323FFE">
        <w:rPr>
          <w:rFonts w:ascii="Arial Narrow" w:hAnsi="Arial Narrow" w:cs="Arial"/>
          <w:sz w:val="24"/>
          <w:szCs w:val="24"/>
          <w:u w:val="single"/>
        </w:rPr>
        <w:t>may not grow celery during the host-free period</w:t>
      </w:r>
      <w:r w:rsidRPr="00323FFE">
        <w:rPr>
          <w:rFonts w:ascii="Arial Narrow" w:hAnsi="Arial Narrow"/>
          <w:sz w:val="24"/>
          <w:szCs w:val="24"/>
        </w:rPr>
        <w:t>.</w:t>
      </w:r>
    </w:p>
    <w:p w14:paraId="6114A9B6" w14:textId="77777777" w:rsidR="00176B9C" w:rsidRDefault="00176B9C" w:rsidP="00D444A1">
      <w:pPr>
        <w:spacing w:after="0"/>
        <w:rPr>
          <w:rFonts w:ascii="Arial Narrow" w:hAnsi="Arial Narrow"/>
          <w:sz w:val="24"/>
          <w:szCs w:val="24"/>
        </w:rPr>
      </w:pPr>
    </w:p>
    <w:p w14:paraId="0C2EFBAF" w14:textId="77777777" w:rsidR="00176B9C" w:rsidRPr="00E04F04" w:rsidRDefault="00176B9C" w:rsidP="00176B9C">
      <w:pPr>
        <w:spacing w:after="0"/>
        <w:rPr>
          <w:rFonts w:ascii="Arial Narrow" w:hAnsi="Arial Narrow" w:cs="Times New Roman"/>
          <w:b/>
          <w:bCs/>
          <w:snapToGrid w:val="0"/>
          <w:sz w:val="24"/>
          <w:szCs w:val="24"/>
          <w:u w:val="single"/>
        </w:rPr>
      </w:pPr>
      <w:r w:rsidRPr="00E04F04">
        <w:rPr>
          <w:rFonts w:ascii="Arial Narrow" w:hAnsi="Arial Narrow" w:cs="Times New Roman"/>
          <w:b/>
          <w:bCs/>
          <w:snapToGrid w:val="0"/>
          <w:sz w:val="24"/>
          <w:szCs w:val="24"/>
          <w:u w:val="single"/>
        </w:rPr>
        <w:t>Citrus Growers</w:t>
      </w:r>
    </w:p>
    <w:p w14:paraId="03028724" w14:textId="426E9237" w:rsidR="00176B9C" w:rsidRPr="00E04F04" w:rsidRDefault="00176B9C" w:rsidP="00D444A1">
      <w:pPr>
        <w:spacing w:after="0"/>
        <w:rPr>
          <w:rFonts w:ascii="Arial Narrow" w:hAnsi="Arial Narrow" w:cs="Times New Roman"/>
          <w:snapToGrid w:val="0"/>
          <w:sz w:val="24"/>
          <w:szCs w:val="24"/>
        </w:rPr>
      </w:pPr>
      <w:r w:rsidRPr="00E04F04">
        <w:rPr>
          <w:rFonts w:ascii="Arial Narrow" w:hAnsi="Arial Narrow" w:cs="Times New Roman"/>
          <w:snapToGrid w:val="0"/>
          <w:sz w:val="24"/>
          <w:szCs w:val="24"/>
        </w:rPr>
        <w:t>All citrus growers must enter into an Asian Citrus Psyllid (ACP) or a Huanglongbing (HLB) compliance agreement depending on where they are located in the County. All fruit must be properly safeguarded while in transit. With the exception of mandarins, all fruit must be free from leaves &amp; stems and all life stages of ACP. Fruit may not leave the HLB Quarantine Zone without first going through one of the following mitigation methods: Spray treatment with an approved chemical, wet wash, field cleaned by machine, or grate cleaned.</w:t>
      </w:r>
    </w:p>
    <w:p w14:paraId="3F6B4AFC" w14:textId="4D08A001" w:rsidR="00DB72D4" w:rsidRPr="00E04F04" w:rsidRDefault="00DB72D4" w:rsidP="00DB72D4">
      <w:pPr>
        <w:rPr>
          <w:rFonts w:ascii="Arial Narrow" w:hAnsi="Arial Narrow"/>
          <w:sz w:val="24"/>
          <w:szCs w:val="24"/>
        </w:rPr>
      </w:pPr>
      <w:r w:rsidRPr="00E04F04">
        <w:rPr>
          <w:rFonts w:ascii="Arial Narrow" w:hAnsi="Arial Narrow"/>
          <w:sz w:val="24"/>
          <w:szCs w:val="24"/>
        </w:rPr>
        <w:t xml:space="preserve">For more information: </w:t>
      </w:r>
      <w:hyperlink r:id="rId17" w:history="1">
        <w:r w:rsidRPr="00E04F04">
          <w:rPr>
            <w:rStyle w:val="Hyperlink"/>
            <w:rFonts w:ascii="Arial Narrow" w:hAnsi="Arial Narrow"/>
            <w:sz w:val="24"/>
            <w:szCs w:val="24"/>
          </w:rPr>
          <w:t>https://www.cdfa.ca.gov/citrus/</w:t>
        </w:r>
      </w:hyperlink>
    </w:p>
    <w:p w14:paraId="2068A727" w14:textId="77777777" w:rsidR="00DB72D4" w:rsidRPr="00176B9C" w:rsidRDefault="00DB72D4" w:rsidP="00D444A1">
      <w:pPr>
        <w:spacing w:after="0"/>
        <w:rPr>
          <w:rFonts w:ascii="Arial Narrow" w:hAnsi="Arial Narrow" w:cs="Times New Roman"/>
          <w:snapToGrid w:val="0"/>
          <w:sz w:val="24"/>
          <w:szCs w:val="24"/>
          <w14:ligatures w14:val="standardContextual"/>
        </w:rPr>
      </w:pPr>
    </w:p>
    <w:p w14:paraId="564B5FC7" w14:textId="77777777" w:rsidR="00D444A1" w:rsidRDefault="00D444A1" w:rsidP="00D444A1">
      <w:pPr>
        <w:spacing w:after="0"/>
        <w:rPr>
          <w:rFonts w:ascii="Arial Narrow" w:hAnsi="Arial Narrow" w:cs="Arial"/>
          <w:sz w:val="24"/>
          <w:szCs w:val="24"/>
        </w:rPr>
      </w:pPr>
    </w:p>
    <w:p w14:paraId="4905E78D" w14:textId="77777777" w:rsidR="00176B9C" w:rsidRDefault="00176B9C" w:rsidP="00D444A1">
      <w:pPr>
        <w:spacing w:after="0"/>
        <w:rPr>
          <w:rFonts w:ascii="Arial Narrow" w:hAnsi="Arial Narrow" w:cs="Arial"/>
          <w:sz w:val="24"/>
          <w:szCs w:val="24"/>
        </w:rPr>
      </w:pPr>
    </w:p>
    <w:p w14:paraId="0C2D019C" w14:textId="77777777" w:rsidR="00176B9C" w:rsidRDefault="00176B9C" w:rsidP="00D444A1">
      <w:pPr>
        <w:spacing w:after="0"/>
        <w:rPr>
          <w:rFonts w:ascii="Arial Narrow" w:hAnsi="Arial Narrow" w:cs="Arial"/>
          <w:sz w:val="24"/>
          <w:szCs w:val="24"/>
        </w:rPr>
      </w:pPr>
    </w:p>
    <w:p w14:paraId="58DFB6FD" w14:textId="77777777" w:rsidR="00176B9C" w:rsidRDefault="00176B9C" w:rsidP="00D444A1">
      <w:pPr>
        <w:spacing w:after="0"/>
        <w:rPr>
          <w:rFonts w:ascii="Arial Narrow" w:hAnsi="Arial Narrow" w:cs="Arial"/>
          <w:sz w:val="24"/>
          <w:szCs w:val="24"/>
        </w:rPr>
      </w:pPr>
    </w:p>
    <w:p w14:paraId="41F7A442" w14:textId="77777777" w:rsidR="00176B9C" w:rsidRDefault="00176B9C" w:rsidP="00D444A1">
      <w:pPr>
        <w:spacing w:after="0"/>
        <w:rPr>
          <w:rFonts w:ascii="Arial Narrow" w:hAnsi="Arial Narrow" w:cs="Arial"/>
          <w:sz w:val="24"/>
          <w:szCs w:val="24"/>
        </w:rPr>
      </w:pPr>
    </w:p>
    <w:p w14:paraId="4B79CDB2" w14:textId="77777777" w:rsidR="00176B9C" w:rsidRDefault="00176B9C" w:rsidP="00D444A1">
      <w:pPr>
        <w:spacing w:after="0"/>
        <w:rPr>
          <w:rFonts w:ascii="Arial Narrow" w:hAnsi="Arial Narrow" w:cs="Arial"/>
          <w:sz w:val="24"/>
          <w:szCs w:val="24"/>
        </w:rPr>
      </w:pPr>
    </w:p>
    <w:p w14:paraId="79439F0E" w14:textId="77777777" w:rsidR="00176B9C" w:rsidRDefault="00176B9C" w:rsidP="00D444A1">
      <w:pPr>
        <w:spacing w:after="0"/>
        <w:rPr>
          <w:rFonts w:ascii="Arial Narrow" w:hAnsi="Arial Narrow" w:cs="Arial"/>
          <w:sz w:val="24"/>
          <w:szCs w:val="24"/>
        </w:rPr>
      </w:pPr>
    </w:p>
    <w:p w14:paraId="33DC5F1C" w14:textId="77777777" w:rsidR="00841B3B" w:rsidRDefault="00841B3B" w:rsidP="003A23A4">
      <w:pPr>
        <w:spacing w:after="0" w:line="240" w:lineRule="auto"/>
        <w:rPr>
          <w:rFonts w:ascii="Arial Narrow" w:hAnsi="Arial Narrow" w:cs="Arial"/>
          <w:sz w:val="24"/>
          <w:szCs w:val="24"/>
        </w:rPr>
      </w:pPr>
    </w:p>
    <w:p w14:paraId="1D6011EE" w14:textId="2492EEB5" w:rsidR="003A23A4" w:rsidRPr="007D2915" w:rsidRDefault="00971F20" w:rsidP="003A23A4">
      <w:pPr>
        <w:spacing w:after="0" w:line="240" w:lineRule="auto"/>
        <w:rPr>
          <w:rFonts w:ascii="Arial Narrow" w:eastAsia="Times New Roman" w:hAnsi="Arial Narrow" w:cs="Times New Roman"/>
          <w:b/>
          <w:sz w:val="24"/>
          <w:szCs w:val="24"/>
          <w:u w:val="single"/>
        </w:rPr>
      </w:pPr>
      <w:r w:rsidRPr="003A23A4">
        <w:rPr>
          <w:rFonts w:ascii="Arial Narrow" w:eastAsia="Times New Roman" w:hAnsi="Arial Narrow" w:cs="Times New Roman"/>
          <w:b/>
          <w:sz w:val="24"/>
          <w:szCs w:val="24"/>
          <w:u w:val="single"/>
        </w:rPr>
        <w:t>Selling by weight</w:t>
      </w:r>
    </w:p>
    <w:p w14:paraId="099C89D1" w14:textId="77777777" w:rsidR="003A23A4" w:rsidRPr="003A23A4" w:rsidRDefault="00971F20" w:rsidP="003A23A4">
      <w:pPr>
        <w:shd w:val="clear" w:color="auto" w:fill="FFFFFF"/>
        <w:spacing w:after="0" w:line="240" w:lineRule="auto"/>
        <w:rPr>
          <w:rFonts w:ascii="Arial Narrow" w:eastAsia="Times New Roman" w:hAnsi="Arial Narrow" w:cs="Times New Roman"/>
          <w:color w:val="000000"/>
          <w:sz w:val="24"/>
        </w:rPr>
      </w:pPr>
      <w:r w:rsidRPr="003A23A4">
        <w:rPr>
          <w:rFonts w:ascii="Arial Narrow" w:eastAsia="Times New Roman" w:hAnsi="Arial Narrow" w:cs="Times New Roman"/>
          <w:color w:val="000000"/>
          <w:sz w:val="24"/>
        </w:rPr>
        <w:t xml:space="preserve">When any agricultural products are sold by weight, the </w:t>
      </w:r>
      <w:r w:rsidRPr="007D2915">
        <w:rPr>
          <w:rFonts w:ascii="Arial Narrow" w:eastAsia="Times New Roman" w:hAnsi="Arial Narrow" w:cs="Times New Roman"/>
          <w:color w:val="000000"/>
          <w:sz w:val="24"/>
        </w:rPr>
        <w:t xml:space="preserve">scale used </w:t>
      </w:r>
      <w:r w:rsidR="002C2811" w:rsidRPr="007D2915">
        <w:rPr>
          <w:rFonts w:ascii="Arial Narrow" w:eastAsia="Times New Roman" w:hAnsi="Arial Narrow" w:cs="Times New Roman"/>
          <w:color w:val="000000"/>
          <w:sz w:val="24"/>
        </w:rPr>
        <w:t>must</w:t>
      </w:r>
      <w:r w:rsidRPr="007D2915">
        <w:rPr>
          <w:rFonts w:ascii="Arial Narrow" w:eastAsia="Times New Roman" w:hAnsi="Arial Narrow" w:cs="Times New Roman"/>
          <w:color w:val="000000"/>
          <w:sz w:val="24"/>
        </w:rPr>
        <w:t xml:space="preserve"> be legal for trade</w:t>
      </w:r>
      <w:r w:rsidRPr="003A23A4">
        <w:rPr>
          <w:rFonts w:ascii="Arial Narrow" w:eastAsia="Times New Roman" w:hAnsi="Arial Narrow" w:cs="Times New Roman"/>
          <w:color w:val="000000"/>
          <w:sz w:val="24"/>
        </w:rPr>
        <w:t>. A legal for trade scale must have a Certificate of Approval issued by the California Type Evaluation Program</w:t>
      </w:r>
    </w:p>
    <w:p w14:paraId="555FCCCC" w14:textId="77777777" w:rsidR="003A23A4" w:rsidRPr="003A23A4" w:rsidRDefault="00971F20" w:rsidP="003A23A4">
      <w:pPr>
        <w:shd w:val="clear" w:color="auto" w:fill="FFFFFF"/>
        <w:spacing w:after="0" w:line="240" w:lineRule="auto"/>
        <w:rPr>
          <w:rFonts w:ascii="Arial Narrow" w:eastAsia="Times New Roman" w:hAnsi="Arial Narrow" w:cs="Times New Roman"/>
          <w:color w:val="000000"/>
          <w:sz w:val="24"/>
        </w:rPr>
      </w:pPr>
      <w:r w:rsidRPr="003A23A4">
        <w:rPr>
          <w:rFonts w:ascii="Arial Narrow" w:eastAsia="Times New Roman" w:hAnsi="Arial Narrow" w:cs="Times New Roman"/>
          <w:color w:val="000000"/>
          <w:sz w:val="24"/>
        </w:rPr>
        <w:t xml:space="preserve"> (CTEP) </w:t>
      </w:r>
      <w:hyperlink r:id="rId18" w:history="1">
        <w:r w:rsidRPr="003A23A4">
          <w:rPr>
            <w:rFonts w:ascii="Arial Narrow" w:hAnsi="Arial Narrow"/>
            <w:color w:val="0000FF"/>
            <w:kern w:val="2"/>
            <w:sz w:val="24"/>
            <w:szCs w:val="24"/>
            <w:u w:val="single"/>
            <w14:ligatures w14:val="standardContextual"/>
          </w:rPr>
          <w:t>https://www.cdfa.ca.gov/dms/programs/ctep/ctep.html</w:t>
        </w:r>
      </w:hyperlink>
      <w:r w:rsidRPr="003A23A4">
        <w:rPr>
          <w:kern w:val="2"/>
          <w:sz w:val="24"/>
          <w:szCs w:val="24"/>
          <w14:ligatures w14:val="standardContextual"/>
        </w:rPr>
        <w:t xml:space="preserve"> </w:t>
      </w:r>
      <w:r w:rsidRPr="003A23A4">
        <w:rPr>
          <w:rFonts w:ascii="Arial Narrow" w:eastAsia="Times New Roman" w:hAnsi="Arial Narrow" w:cs="Times New Roman"/>
          <w:color w:val="000000"/>
          <w:sz w:val="24"/>
        </w:rPr>
        <w:t xml:space="preserve">or a Certificate of Conformance issued by the National Type Evaluation Program (NTEP) </w:t>
      </w:r>
      <w:hyperlink r:id="rId19" w:history="1">
        <w:r w:rsidRPr="003A23A4">
          <w:rPr>
            <w:rFonts w:ascii="Arial Narrow" w:eastAsia="Times New Roman" w:hAnsi="Arial Narrow" w:cs="Times New Roman"/>
            <w:color w:val="0000FF"/>
            <w:sz w:val="24"/>
            <w:u w:val="single"/>
          </w:rPr>
          <w:t>https://www.ncwm.com/ntep-certificates</w:t>
        </w:r>
      </w:hyperlink>
      <w:r w:rsidRPr="003A23A4">
        <w:rPr>
          <w:rFonts w:ascii="Arial Narrow" w:eastAsia="Times New Roman" w:hAnsi="Arial Narrow" w:cs="Times New Roman"/>
          <w:color w:val="000000"/>
          <w:sz w:val="24"/>
        </w:rPr>
        <w:t xml:space="preserve"> </w:t>
      </w:r>
    </w:p>
    <w:p w14:paraId="57409EF3" w14:textId="62F9A381" w:rsidR="003A23A4" w:rsidRDefault="00971F20" w:rsidP="003A23A4">
      <w:pPr>
        <w:shd w:val="clear" w:color="auto" w:fill="FFFFFF"/>
        <w:spacing w:after="0" w:line="240" w:lineRule="auto"/>
        <w:rPr>
          <w:rFonts w:ascii="Arial Narrow" w:eastAsia="Times New Roman" w:hAnsi="Arial Narrow" w:cs="Times New Roman"/>
          <w:color w:val="000000"/>
          <w:sz w:val="24"/>
        </w:rPr>
      </w:pPr>
      <w:r w:rsidRPr="003A23A4">
        <w:rPr>
          <w:rFonts w:ascii="Arial Narrow" w:eastAsia="Times New Roman" w:hAnsi="Arial Narrow" w:cs="Times New Roman"/>
          <w:color w:val="000000"/>
          <w:sz w:val="24"/>
        </w:rPr>
        <w:t xml:space="preserve">All scales used for commercial purposes must be </w:t>
      </w:r>
      <w:r w:rsidRPr="003A23A4">
        <w:rPr>
          <w:rFonts w:ascii="Arial Narrow" w:eastAsia="Times New Roman" w:hAnsi="Arial Narrow" w:cs="Times New Roman"/>
          <w:color w:val="000000"/>
          <w:sz w:val="24"/>
          <w:u w:val="single"/>
        </w:rPr>
        <w:t>registered</w:t>
      </w:r>
      <w:r w:rsidRPr="003A23A4">
        <w:rPr>
          <w:rFonts w:ascii="Arial Narrow" w:eastAsia="Times New Roman" w:hAnsi="Arial Narrow" w:cs="Times New Roman"/>
          <w:color w:val="000000"/>
          <w:sz w:val="24"/>
        </w:rPr>
        <w:t xml:space="preserve">, </w:t>
      </w:r>
      <w:r w:rsidRPr="003A23A4">
        <w:rPr>
          <w:rFonts w:ascii="Arial Narrow" w:eastAsia="Times New Roman" w:hAnsi="Arial Narrow" w:cs="Times New Roman"/>
          <w:color w:val="000000"/>
          <w:sz w:val="24"/>
          <w:u w:val="single"/>
        </w:rPr>
        <w:t>inspected</w:t>
      </w:r>
      <w:r w:rsidRPr="003A23A4">
        <w:rPr>
          <w:rFonts w:ascii="Arial Narrow" w:eastAsia="Times New Roman" w:hAnsi="Arial Narrow" w:cs="Times New Roman"/>
          <w:color w:val="000000"/>
          <w:sz w:val="24"/>
        </w:rPr>
        <w:t xml:space="preserve">, and </w:t>
      </w:r>
      <w:r w:rsidRPr="003A23A4">
        <w:rPr>
          <w:rFonts w:ascii="Arial Narrow" w:eastAsia="Times New Roman" w:hAnsi="Arial Narrow" w:cs="Times New Roman"/>
          <w:color w:val="000000"/>
          <w:sz w:val="24"/>
          <w:u w:val="single"/>
        </w:rPr>
        <w:t>sealed</w:t>
      </w:r>
      <w:r w:rsidRPr="003A23A4">
        <w:rPr>
          <w:rFonts w:ascii="Arial Narrow" w:eastAsia="Times New Roman" w:hAnsi="Arial Narrow" w:cs="Times New Roman"/>
          <w:color w:val="000000"/>
          <w:sz w:val="24"/>
        </w:rPr>
        <w:t xml:space="preserve"> by </w:t>
      </w:r>
      <w:r w:rsidR="00927D2B">
        <w:rPr>
          <w:rFonts w:ascii="Arial Narrow" w:eastAsia="Times New Roman" w:hAnsi="Arial Narrow" w:cs="Times New Roman"/>
          <w:color w:val="000000"/>
          <w:sz w:val="24"/>
        </w:rPr>
        <w:t xml:space="preserve">County </w:t>
      </w:r>
      <w:r w:rsidRPr="003A23A4">
        <w:rPr>
          <w:rFonts w:ascii="Arial Narrow" w:eastAsia="Times New Roman" w:hAnsi="Arial Narrow" w:cs="Times New Roman"/>
          <w:color w:val="000000"/>
          <w:sz w:val="24"/>
        </w:rPr>
        <w:t xml:space="preserve">Agriculture/Weights and Measures before being used or placed into service. </w:t>
      </w:r>
    </w:p>
    <w:p w14:paraId="651EBF3F" w14:textId="77777777" w:rsidR="00323FFE" w:rsidRDefault="00323FFE" w:rsidP="003A23A4">
      <w:pPr>
        <w:shd w:val="clear" w:color="auto" w:fill="FFFFFF"/>
        <w:spacing w:after="0" w:line="240" w:lineRule="auto"/>
        <w:rPr>
          <w:rFonts w:ascii="Arial Narrow" w:eastAsia="Times New Roman" w:hAnsi="Arial Narrow" w:cs="Times New Roman"/>
          <w:color w:val="000000"/>
          <w:sz w:val="24"/>
        </w:rPr>
      </w:pPr>
    </w:p>
    <w:p w14:paraId="679BAE19" w14:textId="77777777" w:rsidR="007D2915" w:rsidRPr="003A23A4" w:rsidRDefault="00971F20" w:rsidP="007D2915">
      <w:pPr>
        <w:spacing w:after="0" w:line="240" w:lineRule="auto"/>
        <w:rPr>
          <w:rFonts w:ascii="Arial Narrow" w:eastAsia="Times New Roman" w:hAnsi="Arial Narrow" w:cs="Times New Roman"/>
          <w:b/>
          <w:bCs/>
          <w:sz w:val="24"/>
          <w:szCs w:val="24"/>
          <w:u w:val="single"/>
        </w:rPr>
      </w:pPr>
      <w:r w:rsidRPr="003A23A4">
        <w:rPr>
          <w:rFonts w:ascii="Arial Narrow" w:eastAsia="Times New Roman" w:hAnsi="Arial Narrow" w:cs="Times New Roman"/>
          <w:b/>
          <w:bCs/>
          <w:sz w:val="24"/>
          <w:szCs w:val="24"/>
          <w:u w:val="single"/>
        </w:rPr>
        <w:t xml:space="preserve">Farmers Market </w:t>
      </w:r>
      <w:r w:rsidR="00F47D92">
        <w:rPr>
          <w:rFonts w:ascii="Arial Narrow" w:eastAsia="Times New Roman" w:hAnsi="Arial Narrow" w:cs="Times New Roman"/>
          <w:b/>
          <w:bCs/>
          <w:sz w:val="24"/>
          <w:szCs w:val="24"/>
          <w:u w:val="single"/>
        </w:rPr>
        <w:t xml:space="preserve">Discount </w:t>
      </w:r>
      <w:r w:rsidRPr="003A23A4">
        <w:rPr>
          <w:rFonts w:ascii="Arial Narrow" w:eastAsia="Times New Roman" w:hAnsi="Arial Narrow" w:cs="Times New Roman"/>
          <w:b/>
          <w:bCs/>
          <w:sz w:val="24"/>
          <w:szCs w:val="24"/>
          <w:u w:val="single"/>
        </w:rPr>
        <w:t xml:space="preserve">Scale Fees: </w:t>
      </w:r>
    </w:p>
    <w:p w14:paraId="5A72E998" w14:textId="46446875" w:rsidR="003A23A4" w:rsidRPr="00323FFE" w:rsidRDefault="00971F20" w:rsidP="00323FFE">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 xml:space="preserve">$60 location fee, $12.50 per computing scale, $13.00 per counter scale, and $2.20 State Admin fee per scale. </w:t>
      </w:r>
      <w:r w:rsidR="00D444A1">
        <w:rPr>
          <w:rFonts w:ascii="Arial Narrow" w:eastAsia="Times New Roman" w:hAnsi="Arial Narrow" w:cs="Times New Roman"/>
          <w:sz w:val="24"/>
          <w:szCs w:val="24"/>
        </w:rPr>
        <w:t>O</w:t>
      </w:r>
      <w:r w:rsidR="0091088E">
        <w:rPr>
          <w:rFonts w:ascii="Arial Narrow" w:eastAsia="Times New Roman" w:hAnsi="Arial Narrow" w:cs="Times New Roman"/>
          <w:sz w:val="24"/>
          <w:szCs w:val="24"/>
        </w:rPr>
        <w:t>ne</w:t>
      </w:r>
      <w:r w:rsidRPr="003A23A4">
        <w:rPr>
          <w:rFonts w:ascii="Arial Narrow" w:eastAsia="Times New Roman" w:hAnsi="Arial Narrow" w:cs="Times New Roman"/>
          <w:sz w:val="24"/>
          <w:szCs w:val="24"/>
        </w:rPr>
        <w:t xml:space="preserve"> </w:t>
      </w:r>
      <w:r w:rsidR="0091088E">
        <w:rPr>
          <w:rFonts w:ascii="Arial Narrow" w:eastAsia="Times New Roman" w:hAnsi="Arial Narrow" w:cs="Times New Roman"/>
          <w:sz w:val="24"/>
          <w:szCs w:val="24"/>
        </w:rPr>
        <w:t xml:space="preserve">computing </w:t>
      </w:r>
      <w:r w:rsidRPr="003A23A4">
        <w:rPr>
          <w:rFonts w:ascii="Arial Narrow" w:eastAsia="Times New Roman" w:hAnsi="Arial Narrow" w:cs="Times New Roman"/>
          <w:sz w:val="24"/>
          <w:szCs w:val="24"/>
        </w:rPr>
        <w:t xml:space="preserve">scale </w:t>
      </w:r>
      <w:r w:rsidR="00D444A1">
        <w:rPr>
          <w:rFonts w:ascii="Arial Narrow" w:eastAsia="Times New Roman" w:hAnsi="Arial Narrow" w:cs="Times New Roman"/>
          <w:sz w:val="24"/>
          <w:szCs w:val="24"/>
        </w:rPr>
        <w:t xml:space="preserve">for </w:t>
      </w:r>
      <w:r w:rsidRPr="003A23A4">
        <w:rPr>
          <w:rFonts w:ascii="Arial Narrow" w:eastAsia="Times New Roman" w:hAnsi="Arial Narrow" w:cs="Times New Roman"/>
          <w:sz w:val="24"/>
          <w:szCs w:val="24"/>
        </w:rPr>
        <w:t>$74.70</w:t>
      </w:r>
      <w:r w:rsidR="0091088E">
        <w:rPr>
          <w:rFonts w:ascii="Arial Narrow" w:eastAsia="Times New Roman" w:hAnsi="Arial Narrow" w:cs="Times New Roman"/>
          <w:sz w:val="24"/>
          <w:szCs w:val="24"/>
        </w:rPr>
        <w:t xml:space="preserve"> (2 for </w:t>
      </w:r>
      <w:r w:rsidR="0091088E" w:rsidRPr="003A23A4">
        <w:rPr>
          <w:rFonts w:ascii="Arial Narrow" w:eastAsia="Times New Roman" w:hAnsi="Arial Narrow" w:cs="Times New Roman"/>
          <w:sz w:val="24"/>
          <w:szCs w:val="24"/>
        </w:rPr>
        <w:t>$89.40</w:t>
      </w:r>
      <w:r w:rsidR="0091088E">
        <w:rPr>
          <w:rFonts w:ascii="Arial Narrow" w:eastAsia="Times New Roman" w:hAnsi="Arial Narrow" w:cs="Times New Roman"/>
          <w:sz w:val="24"/>
          <w:szCs w:val="24"/>
        </w:rPr>
        <w:t>). One</w:t>
      </w:r>
      <w:r w:rsidR="0091088E" w:rsidRPr="003A23A4">
        <w:rPr>
          <w:rFonts w:ascii="Arial Narrow" w:eastAsia="Times New Roman" w:hAnsi="Arial Narrow" w:cs="Times New Roman"/>
          <w:sz w:val="24"/>
          <w:szCs w:val="24"/>
        </w:rPr>
        <w:t xml:space="preserve"> </w:t>
      </w:r>
      <w:r w:rsidR="0091088E">
        <w:rPr>
          <w:rFonts w:ascii="Arial Narrow" w:eastAsia="Times New Roman" w:hAnsi="Arial Narrow" w:cs="Times New Roman"/>
          <w:sz w:val="24"/>
          <w:szCs w:val="24"/>
        </w:rPr>
        <w:t xml:space="preserve">counter scale </w:t>
      </w:r>
      <w:r w:rsidR="00D444A1">
        <w:rPr>
          <w:rFonts w:ascii="Arial Narrow" w:eastAsia="Times New Roman" w:hAnsi="Arial Narrow" w:cs="Times New Roman"/>
          <w:sz w:val="24"/>
          <w:szCs w:val="24"/>
        </w:rPr>
        <w:t>for</w:t>
      </w:r>
      <w:r w:rsidR="0091088E">
        <w:rPr>
          <w:rFonts w:ascii="Arial Narrow" w:eastAsia="Times New Roman" w:hAnsi="Arial Narrow" w:cs="Times New Roman"/>
          <w:sz w:val="24"/>
          <w:szCs w:val="24"/>
        </w:rPr>
        <w:t xml:space="preserve"> </w:t>
      </w:r>
      <w:r w:rsidRPr="003A23A4">
        <w:rPr>
          <w:rFonts w:ascii="Arial Narrow" w:eastAsia="Times New Roman" w:hAnsi="Arial Narrow" w:cs="Times New Roman"/>
          <w:sz w:val="24"/>
          <w:szCs w:val="24"/>
        </w:rPr>
        <w:t>$75.</w:t>
      </w:r>
      <w:r w:rsidR="0091088E">
        <w:rPr>
          <w:rFonts w:ascii="Arial Narrow" w:eastAsia="Times New Roman" w:hAnsi="Arial Narrow" w:cs="Times New Roman"/>
          <w:sz w:val="24"/>
          <w:szCs w:val="24"/>
        </w:rPr>
        <w:t>2</w:t>
      </w:r>
      <w:r w:rsidRPr="003A23A4">
        <w:rPr>
          <w:rFonts w:ascii="Arial Narrow" w:eastAsia="Times New Roman" w:hAnsi="Arial Narrow" w:cs="Times New Roman"/>
          <w:sz w:val="24"/>
          <w:szCs w:val="24"/>
        </w:rPr>
        <w:t xml:space="preserve">0 </w:t>
      </w:r>
      <w:r w:rsidR="0091088E">
        <w:rPr>
          <w:rFonts w:ascii="Arial Narrow" w:eastAsia="Times New Roman" w:hAnsi="Arial Narrow" w:cs="Times New Roman"/>
          <w:sz w:val="24"/>
          <w:szCs w:val="24"/>
        </w:rPr>
        <w:t>(</w:t>
      </w:r>
      <w:r w:rsidRPr="003A23A4">
        <w:rPr>
          <w:rFonts w:ascii="Arial Narrow" w:eastAsia="Times New Roman" w:hAnsi="Arial Narrow" w:cs="Times New Roman"/>
          <w:sz w:val="24"/>
          <w:szCs w:val="24"/>
        </w:rPr>
        <w:t xml:space="preserve">2 </w:t>
      </w:r>
      <w:r w:rsidR="0091088E">
        <w:rPr>
          <w:rFonts w:ascii="Arial Narrow" w:eastAsia="Times New Roman" w:hAnsi="Arial Narrow" w:cs="Times New Roman"/>
          <w:sz w:val="24"/>
          <w:szCs w:val="24"/>
        </w:rPr>
        <w:t xml:space="preserve">for </w:t>
      </w:r>
      <w:r w:rsidRPr="003A23A4">
        <w:rPr>
          <w:rFonts w:ascii="Arial Narrow" w:eastAsia="Times New Roman" w:hAnsi="Arial Narrow" w:cs="Times New Roman"/>
          <w:sz w:val="24"/>
          <w:szCs w:val="24"/>
        </w:rPr>
        <w:t>$90.</w:t>
      </w:r>
      <w:r w:rsidR="0091088E">
        <w:rPr>
          <w:rFonts w:ascii="Arial Narrow" w:eastAsia="Times New Roman" w:hAnsi="Arial Narrow" w:cs="Times New Roman"/>
          <w:sz w:val="24"/>
          <w:szCs w:val="24"/>
        </w:rPr>
        <w:t>4</w:t>
      </w:r>
      <w:r w:rsidRPr="003A23A4">
        <w:rPr>
          <w:rFonts w:ascii="Arial Narrow" w:eastAsia="Times New Roman" w:hAnsi="Arial Narrow" w:cs="Times New Roman"/>
          <w:sz w:val="24"/>
          <w:szCs w:val="24"/>
        </w:rPr>
        <w:t>0</w:t>
      </w:r>
      <w:r w:rsidR="0091088E">
        <w:rPr>
          <w:rFonts w:ascii="Arial Narrow" w:eastAsia="Times New Roman" w:hAnsi="Arial Narrow" w:cs="Times New Roman"/>
          <w:sz w:val="24"/>
          <w:szCs w:val="24"/>
        </w:rPr>
        <w:t>)</w:t>
      </w:r>
      <w:r w:rsidRPr="003A23A4">
        <w:rPr>
          <w:rFonts w:ascii="Arial Narrow" w:eastAsia="Times New Roman" w:hAnsi="Arial Narrow" w:cs="Times New Roman"/>
          <w:sz w:val="24"/>
          <w:szCs w:val="24"/>
        </w:rPr>
        <w:t>.</w:t>
      </w:r>
      <w:r w:rsidRPr="003A23A4">
        <w:rPr>
          <w:rFonts w:ascii="Arial Narrow" w:eastAsia="Times New Roman" w:hAnsi="Arial Narrow" w:cs="Times New Roman"/>
          <w:color w:val="000000"/>
          <w:sz w:val="24"/>
        </w:rPr>
        <w:t xml:space="preserve">  </w:t>
      </w:r>
    </w:p>
    <w:p w14:paraId="0578575F" w14:textId="77777777" w:rsidR="003A23A4" w:rsidRDefault="00971F20" w:rsidP="003A23A4">
      <w:pPr>
        <w:spacing w:after="0" w:line="240" w:lineRule="auto"/>
        <w:rPr>
          <w:rFonts w:ascii="Arial Narrow" w:eastAsia="Times New Roman" w:hAnsi="Arial Narrow" w:cs="Times New Roman"/>
          <w:sz w:val="24"/>
          <w:szCs w:val="24"/>
        </w:rPr>
      </w:pPr>
      <w:r w:rsidRPr="003A23A4">
        <w:rPr>
          <w:rFonts w:ascii="Arial Narrow" w:eastAsia="Times New Roman" w:hAnsi="Arial Narrow" w:cs="Times New Roman"/>
          <w:sz w:val="24"/>
          <w:szCs w:val="24"/>
        </w:rPr>
        <w:t>Scales may be brought to the Weights &amp; Measures Meter Lab for registration/testing/sealing:</w:t>
      </w:r>
    </w:p>
    <w:p w14:paraId="5EC4B1CC" w14:textId="77777777" w:rsidR="00D444A1" w:rsidRPr="003A23A4" w:rsidRDefault="00D444A1" w:rsidP="003A23A4">
      <w:pPr>
        <w:spacing w:after="0" w:line="240" w:lineRule="auto"/>
        <w:rPr>
          <w:rFonts w:ascii="Arial Narrow" w:eastAsia="Times New Roman" w:hAnsi="Arial Narrow" w:cs="Times New Roman"/>
          <w:sz w:val="24"/>
          <w:szCs w:val="24"/>
        </w:rPr>
      </w:pPr>
    </w:p>
    <w:p w14:paraId="74BC813E" w14:textId="77777777" w:rsidR="003A23A4" w:rsidRPr="00176B9C" w:rsidRDefault="00971F20" w:rsidP="003A23A4">
      <w:pPr>
        <w:spacing w:after="0" w:line="240" w:lineRule="auto"/>
        <w:rPr>
          <w:rFonts w:ascii="Arial Narrow" w:eastAsia="Times New Roman" w:hAnsi="Arial Narrow" w:cs="Times New Roman"/>
          <w:b/>
          <w:bCs/>
          <w:sz w:val="24"/>
          <w:szCs w:val="24"/>
        </w:rPr>
      </w:pPr>
      <w:r w:rsidRPr="00176B9C">
        <w:rPr>
          <w:rFonts w:ascii="Arial Narrow" w:eastAsia="Times New Roman" w:hAnsi="Arial Narrow" w:cs="Times New Roman"/>
          <w:b/>
          <w:bCs/>
          <w:sz w:val="24"/>
          <w:szCs w:val="24"/>
        </w:rPr>
        <w:t>Ventura County Saticoy Yard</w:t>
      </w:r>
    </w:p>
    <w:p w14:paraId="7EB72E64" w14:textId="478FA5A4" w:rsidR="003A23A4" w:rsidRPr="00176B9C" w:rsidRDefault="00971F20" w:rsidP="003A23A4">
      <w:pPr>
        <w:spacing w:after="0" w:line="240" w:lineRule="auto"/>
        <w:rPr>
          <w:rFonts w:ascii="Arial Narrow" w:eastAsia="Times New Roman" w:hAnsi="Arial Narrow" w:cs="Times New Roman"/>
          <w:b/>
          <w:bCs/>
          <w:sz w:val="24"/>
          <w:szCs w:val="24"/>
        </w:rPr>
      </w:pPr>
      <w:r w:rsidRPr="00176B9C">
        <w:rPr>
          <w:rFonts w:ascii="Arial Narrow" w:eastAsia="Times New Roman" w:hAnsi="Arial Narrow" w:cs="Times New Roman"/>
          <w:b/>
          <w:bCs/>
          <w:sz w:val="24"/>
          <w:szCs w:val="24"/>
        </w:rPr>
        <w:t>11201 Riverbank Dr, B</w:t>
      </w:r>
    </w:p>
    <w:p w14:paraId="547BB0BB" w14:textId="77777777" w:rsidR="003A23A4" w:rsidRPr="00176B9C" w:rsidRDefault="00971F20" w:rsidP="003A23A4">
      <w:pPr>
        <w:spacing w:after="0" w:line="240" w:lineRule="auto"/>
        <w:rPr>
          <w:rFonts w:ascii="Arial Narrow" w:eastAsia="Times New Roman" w:hAnsi="Arial Narrow" w:cs="Times New Roman"/>
          <w:b/>
          <w:bCs/>
          <w:sz w:val="24"/>
          <w:szCs w:val="24"/>
        </w:rPr>
      </w:pPr>
      <w:r w:rsidRPr="00176B9C">
        <w:rPr>
          <w:rFonts w:ascii="Arial Narrow" w:eastAsia="Times New Roman" w:hAnsi="Arial Narrow" w:cs="Times New Roman"/>
          <w:b/>
          <w:bCs/>
          <w:sz w:val="24"/>
          <w:szCs w:val="24"/>
        </w:rPr>
        <w:t>Ventura, CA 93004</w:t>
      </w:r>
    </w:p>
    <w:p w14:paraId="41F422B1" w14:textId="4F10DC92" w:rsidR="009322CA" w:rsidRPr="00176B9C" w:rsidRDefault="00971F20" w:rsidP="00810EE6">
      <w:pPr>
        <w:spacing w:after="0" w:line="240" w:lineRule="auto"/>
        <w:rPr>
          <w:rFonts w:ascii="Arial Narrow" w:eastAsia="Times New Roman" w:hAnsi="Arial Narrow" w:cs="Times New Roman"/>
          <w:b/>
          <w:bCs/>
          <w:sz w:val="24"/>
          <w:szCs w:val="24"/>
          <w:u w:val="single"/>
        </w:rPr>
      </w:pPr>
      <w:r w:rsidRPr="00176B9C">
        <w:rPr>
          <w:rFonts w:ascii="Arial Narrow" w:eastAsia="Times New Roman" w:hAnsi="Arial Narrow" w:cs="Times New Roman"/>
          <w:b/>
          <w:bCs/>
          <w:sz w:val="24"/>
          <w:szCs w:val="24"/>
          <w:u w:val="single"/>
        </w:rPr>
        <w:t>Tuesday 7:30-11:30 AM</w:t>
      </w:r>
      <w:r w:rsidR="00D444A1" w:rsidRPr="00176B9C">
        <w:rPr>
          <w:rFonts w:ascii="Arial Narrow" w:eastAsia="Times New Roman" w:hAnsi="Arial Narrow" w:cs="Times New Roman"/>
          <w:b/>
          <w:bCs/>
          <w:sz w:val="24"/>
          <w:szCs w:val="24"/>
          <w:u w:val="single"/>
        </w:rPr>
        <w:t xml:space="preserve"> and </w:t>
      </w:r>
      <w:r w:rsidRPr="00176B9C">
        <w:rPr>
          <w:rFonts w:ascii="Arial Narrow" w:eastAsia="Times New Roman" w:hAnsi="Arial Narrow" w:cs="Times New Roman"/>
          <w:b/>
          <w:bCs/>
          <w:sz w:val="24"/>
          <w:szCs w:val="24"/>
          <w:u w:val="single"/>
        </w:rPr>
        <w:t>Thursday 12:30-4:30 PM</w:t>
      </w:r>
    </w:p>
    <w:p w14:paraId="4CCB2C79" w14:textId="77777777" w:rsidR="00D444A1" w:rsidRPr="00D444A1" w:rsidRDefault="00D444A1" w:rsidP="00810EE6">
      <w:pPr>
        <w:spacing w:after="0" w:line="240" w:lineRule="auto"/>
        <w:rPr>
          <w:rFonts w:ascii="Arial Narrow" w:eastAsia="Times New Roman" w:hAnsi="Arial Narrow" w:cs="Times New Roman"/>
          <w:b/>
          <w:bCs/>
          <w:sz w:val="24"/>
          <w:szCs w:val="24"/>
        </w:rPr>
      </w:pPr>
    </w:p>
    <w:p w14:paraId="4548DD48" w14:textId="58CD17A4" w:rsidR="00D9693B" w:rsidRPr="00F638FA" w:rsidRDefault="00971F20" w:rsidP="00810EE6">
      <w:pPr>
        <w:spacing w:after="0" w:line="240" w:lineRule="auto"/>
        <w:rPr>
          <w:rFonts w:ascii="Arial Narrow" w:eastAsia="Times New Roman" w:hAnsi="Arial Narrow" w:cs="Times New Roman"/>
          <w:sz w:val="24"/>
          <w:szCs w:val="24"/>
        </w:rPr>
        <w:sectPr w:rsidR="00D9693B" w:rsidRPr="00F638FA" w:rsidSect="00803A82">
          <w:headerReference w:type="default" r:id="rId20"/>
          <w:footerReference w:type="default" r:id="rId21"/>
          <w:footerReference w:type="first" r:id="rId22"/>
          <w:pgSz w:w="12240" w:h="15840"/>
          <w:pgMar w:top="1440" w:right="1440" w:bottom="1440" w:left="1440" w:header="720" w:footer="720" w:gutter="0"/>
          <w:cols w:space="720"/>
          <w:docGrid w:linePitch="360"/>
        </w:sectPr>
      </w:pPr>
      <w:r w:rsidRPr="00F638FA">
        <w:rPr>
          <w:rFonts w:ascii="Arial Narrow" w:eastAsia="Times New Roman" w:hAnsi="Arial Narrow" w:cs="Times New Roman"/>
          <w:sz w:val="24"/>
          <w:szCs w:val="24"/>
        </w:rPr>
        <w:t xml:space="preserve">For more information regarding device registration or scale inspections please contact </w:t>
      </w:r>
      <w:r w:rsidRPr="00F638FA">
        <w:rPr>
          <w:rFonts w:ascii="Arial Narrow" w:eastAsia="Times New Roman" w:hAnsi="Arial Narrow" w:cs="Times New Roman"/>
          <w:b/>
          <w:bCs/>
          <w:sz w:val="24"/>
          <w:szCs w:val="24"/>
        </w:rPr>
        <w:t>(805) 654-2444</w:t>
      </w:r>
      <w:r w:rsidRPr="00F638FA">
        <w:rPr>
          <w:rFonts w:ascii="Arial Narrow" w:eastAsia="Times New Roman" w:hAnsi="Arial Narrow" w:cs="Times New Roman"/>
          <w:sz w:val="24"/>
          <w:szCs w:val="24"/>
        </w:rPr>
        <w:t xml:space="preserve"> </w:t>
      </w:r>
    </w:p>
    <w:p w14:paraId="175DE715" w14:textId="77777777" w:rsidR="00BB04C7" w:rsidRDefault="00BB04C7" w:rsidP="00810EE6">
      <w:pPr>
        <w:widowControl w:val="0"/>
        <w:spacing w:after="0" w:line="240" w:lineRule="auto"/>
        <w:rPr>
          <w:rFonts w:ascii="Times New Roman" w:eastAsia="Times New Roman" w:hAnsi="Times New Roman" w:cs="Times New Roman"/>
          <w:snapToGrid w:val="0"/>
        </w:rPr>
      </w:pPr>
    </w:p>
    <w:sectPr w:rsidR="00BB04C7" w:rsidSect="00745F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AD33" w14:textId="77777777" w:rsidR="005A1417" w:rsidRDefault="005A1417">
      <w:pPr>
        <w:spacing w:after="0" w:line="240" w:lineRule="auto"/>
      </w:pPr>
      <w:r>
        <w:separator/>
      </w:r>
    </w:p>
  </w:endnote>
  <w:endnote w:type="continuationSeparator" w:id="0">
    <w:p w14:paraId="471CF8EF" w14:textId="77777777" w:rsidR="005A1417" w:rsidRDefault="005A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BC86" w14:textId="77777777" w:rsidR="00EB2FCD" w:rsidRDefault="00971F20">
    <w:pPr>
      <w:pStyle w:val="Footer"/>
    </w:pPr>
    <w:r>
      <w:rPr>
        <w:noProof/>
      </w:rPr>
      <mc:AlternateContent>
        <mc:Choice Requires="wps">
          <w:drawing>
            <wp:anchor distT="0" distB="0" distL="114300" distR="114300" simplePos="0" relativeHeight="251661312" behindDoc="0" locked="0" layoutInCell="1" allowOverlap="1" wp14:anchorId="216B7143" wp14:editId="31E4D262">
              <wp:simplePos x="0" y="0"/>
              <wp:positionH relativeFrom="column">
                <wp:posOffset>2657475</wp:posOffset>
              </wp:positionH>
              <wp:positionV relativeFrom="page">
                <wp:posOffset>9201150</wp:posOffset>
              </wp:positionV>
              <wp:extent cx="314325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43250" cy="647700"/>
                      </a:xfrm>
                      <a:prstGeom prst="rect">
                        <a:avLst/>
                      </a:prstGeom>
                      <a:solidFill>
                        <a:schemeClr val="lt1"/>
                      </a:solidFill>
                      <a:ln w="6350">
                        <a:noFill/>
                      </a:ln>
                    </wps:spPr>
                    <wps:txbx>
                      <w:txbxContent>
                        <w:p w14:paraId="52A8EB9A" w14:textId="77777777" w:rsidR="00EB2FCD" w:rsidRDefault="00EB2FCD" w:rsidP="00EB2FCD">
                          <w:pPr>
                            <w:pStyle w:val="Footer"/>
                            <w:tabs>
                              <w:tab w:val="clear" w:pos="9360"/>
                              <w:tab w:val="right" w:pos="9900"/>
                            </w:tabs>
                            <w:ind w:right="-720" w:hanging="720"/>
                            <w:jc w:val="center"/>
                            <w:rPr>
                              <w:rFonts w:asciiTheme="majorHAnsi" w:hAnsiTheme="majorHAnsi"/>
                              <w:i/>
                              <w:noProof/>
                              <w:sz w:val="16"/>
                              <w:szCs w:val="16"/>
                            </w:rPr>
                          </w:pPr>
                        </w:p>
                        <w:p w14:paraId="35634F42" w14:textId="77777777" w:rsidR="00EB2FCD" w:rsidRPr="00080E0F" w:rsidRDefault="00971F20" w:rsidP="00EB2FCD">
                          <w:pPr>
                            <w:pStyle w:val="Footer"/>
                            <w:tabs>
                              <w:tab w:val="clear" w:pos="4680"/>
                              <w:tab w:val="clear" w:pos="9360"/>
                              <w:tab w:val="center" w:pos="4410"/>
                              <w:tab w:val="right" w:pos="10080"/>
                            </w:tabs>
                            <w:ind w:firstLine="180"/>
                            <w:jc w:val="both"/>
                            <w:rPr>
                              <w:rFonts w:asciiTheme="majorHAnsi" w:hAnsiTheme="majorHAnsi"/>
                              <w:noProof/>
                              <w:sz w:val="16"/>
                              <w:szCs w:val="16"/>
                            </w:rPr>
                          </w:pPr>
                          <w:r>
                            <w:rPr>
                              <w:rFonts w:asciiTheme="majorHAnsi" w:hAnsiTheme="majorHAnsi"/>
                              <w:noProof/>
                              <w:sz w:val="16"/>
                              <w:szCs w:val="16"/>
                            </w:rPr>
                            <w:t>Agriculture  (805) 388-4222 / Weights &amp; Measures  (</w:t>
                          </w:r>
                          <w:r w:rsidRPr="00EB2FCD">
                            <w:rPr>
                              <w:rFonts w:asciiTheme="majorHAnsi" w:hAnsiTheme="majorHAnsi"/>
                              <w:noProof/>
                              <w:sz w:val="16"/>
                              <w:szCs w:val="16"/>
                            </w:rPr>
                            <w:t>805</w:t>
                          </w:r>
                          <w:r>
                            <w:rPr>
                              <w:rFonts w:asciiTheme="majorHAnsi" w:hAnsiTheme="majorHAnsi"/>
                              <w:noProof/>
                              <w:sz w:val="16"/>
                              <w:szCs w:val="16"/>
                            </w:rPr>
                            <w:t xml:space="preserve">) </w:t>
                          </w:r>
                          <w:r w:rsidRPr="00EB2FCD">
                            <w:rPr>
                              <w:rFonts w:asciiTheme="majorHAnsi" w:hAnsiTheme="majorHAnsi"/>
                              <w:noProof/>
                              <w:sz w:val="16"/>
                              <w:szCs w:val="16"/>
                            </w:rPr>
                            <w:t>654-2444</w:t>
                          </w:r>
                        </w:p>
                        <w:p w14:paraId="3DE4686D" w14:textId="77777777" w:rsidR="00EB2FCD" w:rsidRDefault="00971F20" w:rsidP="00EB2FCD">
                          <w:pPr>
                            <w:pStyle w:val="Footer"/>
                            <w:tabs>
                              <w:tab w:val="clear" w:pos="9360"/>
                              <w:tab w:val="right" w:pos="10080"/>
                            </w:tabs>
                            <w:ind w:firstLine="180"/>
                            <w:jc w:val="both"/>
                            <w:rPr>
                              <w:rFonts w:asciiTheme="majorHAnsi" w:hAnsiTheme="majorHAnsi"/>
                              <w:noProof/>
                              <w:sz w:val="16"/>
                              <w:szCs w:val="16"/>
                            </w:rPr>
                          </w:pPr>
                          <w:r>
                            <w:rPr>
                              <w:rFonts w:asciiTheme="majorHAnsi" w:hAnsiTheme="majorHAnsi"/>
                              <w:noProof/>
                              <w:sz w:val="16"/>
                              <w:szCs w:val="16"/>
                            </w:rPr>
                            <w:t xml:space="preserve">Agriculture  (805) 933-2926    </w:t>
                          </w:r>
                        </w:p>
                        <w:p w14:paraId="7E86E214" w14:textId="77777777" w:rsidR="00EB2FCD" w:rsidRDefault="0078341D" w:rsidP="00EB2FCD">
                          <w:pPr>
                            <w:pStyle w:val="Footer"/>
                            <w:tabs>
                              <w:tab w:val="clear" w:pos="9360"/>
                              <w:tab w:val="right" w:pos="10080"/>
                            </w:tabs>
                            <w:ind w:firstLine="180"/>
                            <w:rPr>
                              <w:rFonts w:asciiTheme="majorHAnsi" w:hAnsiTheme="majorHAnsi"/>
                              <w:noProof/>
                              <w:sz w:val="16"/>
                              <w:szCs w:val="16"/>
                            </w:rPr>
                          </w:pPr>
                          <w:hyperlink r:id="rId1" w:history="1">
                            <w:r w:rsidR="00971F20" w:rsidRPr="00AF22B8">
                              <w:rPr>
                                <w:rStyle w:val="Hyperlink"/>
                                <w:rFonts w:asciiTheme="majorHAnsi" w:hAnsiTheme="majorHAnsi"/>
                                <w:noProof/>
                                <w:sz w:val="16"/>
                                <w:szCs w:val="16"/>
                              </w:rPr>
                              <w:t>www.ventura.org/agricultural-commissioner</w:t>
                            </w:r>
                          </w:hyperlink>
                          <w:r w:rsidR="00971F20">
                            <w:rPr>
                              <w:rFonts w:asciiTheme="majorHAnsi" w:hAnsiTheme="majorHAnsi"/>
                              <w:noProof/>
                              <w:sz w:val="16"/>
                              <w:szCs w:val="16"/>
                            </w:rPr>
                            <w:t xml:space="preserve"> </w:t>
                          </w:r>
                          <w:r w:rsidR="00971F20">
                            <w:rPr>
                              <w:rFonts w:asciiTheme="majorHAnsi" w:hAnsiTheme="majorHAnsi"/>
                              <w:noProof/>
                              <w:sz w:val="16"/>
                              <w:szCs w:val="16"/>
                            </w:rPr>
                            <w:tab/>
                            <w:t xml:space="preserve">                                                                       </w:t>
                          </w:r>
                        </w:p>
                        <w:p w14:paraId="179C1A38" w14:textId="77777777" w:rsidR="00EB2FCD" w:rsidRDefault="00EB2FCD" w:rsidP="00EB2FC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16B7143" id="_x0000_t202" coordsize="21600,21600" o:spt="202" path="m,l,21600r21600,l21600,xe">
              <v:stroke joinstyle="miter"/>
              <v:path gradientshapeok="t" o:connecttype="rect"/>
            </v:shapetype>
            <v:shape id="Text Box 2" o:spid="_x0000_s1027" type="#_x0000_t202" style="position:absolute;margin-left:209.25pt;margin-top:724.5pt;width:24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ZNDgIAABkEAAAOAAAAZHJzL2Uyb0RvYy54bWysU01v2zAMvQ/YfxB0X5yPrh2MOEWWIrsE&#10;bYF06FmR5ViALGqUEjv79aNkJ+m6nYZdJEqkHsnHp/l91xh2VOg12IJPRmPOlJVQarsv+PeX9acv&#10;nPkgbCkMWFXwk/L8fvHxw7x1uZpCDaZUyAjE+rx1Ba9DcHmWeVmrRvgROGXJWQE2ItAR91mJoiX0&#10;xmTT8fg2awFLhyCV93T70Dv5IuFXlZLhqaq8CswUnGoLacW07uKaLeYi36NwtZZDGeIfqmiEtpT0&#10;AvUggmAH1H9ANVoieKjCSEKTQVVpqVIP1M1k/K6bbS2cSr0QOd5daPL/D1Y+HrfuGVnovkJHA4yE&#10;tM7nni5jP12FTdypUkZ+ovB0oU11gUm6nE1uZtPP5JLku725uxsnXrPra4c+fFPQsGgUHGksiS1x&#10;3PhAGSn0HBKTeTC6XGtj0iFKQa0MsqOgIZqQaqQXv0UZy1pKPqMy4iML8XmPbCwluPYUrdDtOqbL&#10;N/3uoDwRDQi9QryTa021boQPzwJJEtQeyTw80VIZoFwwWJzVgD//dh/jaVLk5awliRXc/zgIVJzZ&#10;Q7MCamZCn8PJZBI+BnM2K4TmlZS9jAjkElYSTsHD2VyFXsT0M6RaLlMQKcqJsLFbJyN05CGy+tK9&#10;CnQD9YGG9ghnYYn83QT62IGvnpPhQPpLcxr+ShT423OKuv7oxS8AAAD//wMAUEsDBBQABgAIAAAA&#10;IQCd0YOv4gAAAA0BAAAPAAAAZHJzL2Rvd25yZXYueG1sTI9LT4RAEITvJv6HSZt4Me6AgO4iw8YY&#10;H4k3Fx/xNsu0QGR6CDML+O9tT3rsqi/VVcV2sb2YcPSdIwXxKgKBVDvTUaPgpbo/X4PwQZPRvSNU&#10;8I0etuXxUaFz42Z6xmkXGsEh5HOtoA1hyKX0dYtW+5UbkNj7dKPVgc+xkWbUM4fbXl5E0aW0uiP+&#10;0OoBb1usv3YHq+DjrHl/8svD65xkyXD3OFVXb6ZS6vRkubkGEXAJfzD81ufqUHKnvTuQ8aJXkMbr&#10;jFE20nTDqxjZxAlLe5ayLI5AloX8v6L8AQAA//8DAFBLAQItABQABgAIAAAAIQC2gziS/gAAAOEB&#10;AAATAAAAAAAAAAAAAAAAAAAAAABbQ29udGVudF9UeXBlc10ueG1sUEsBAi0AFAAGAAgAAAAhADj9&#10;If/WAAAAlAEAAAsAAAAAAAAAAAAAAAAALwEAAF9yZWxzLy5yZWxzUEsBAi0AFAAGAAgAAAAhAKEf&#10;hk0OAgAAGQQAAA4AAAAAAAAAAAAAAAAALgIAAGRycy9lMm9Eb2MueG1sUEsBAi0AFAAGAAgAAAAh&#10;AJ3Rg6/iAAAADQEAAA8AAAAAAAAAAAAAAAAAaAQAAGRycy9kb3ducmV2LnhtbFBLBQYAAAAABAAE&#10;APMAAAB3BQAAAAA=&#10;" fillcolor="white [3201]" stroked="f" strokeweight=".5pt">
              <v:textbox>
                <w:txbxContent>
                  <w:p w14:paraId="52A8EB9A" w14:textId="77777777" w:rsidR="00EB2FCD" w:rsidRDefault="00EB2FCD" w:rsidP="00EB2FCD">
                    <w:pPr>
                      <w:pStyle w:val="Footer"/>
                      <w:tabs>
                        <w:tab w:val="clear" w:pos="9360"/>
                        <w:tab w:val="right" w:pos="9900"/>
                      </w:tabs>
                      <w:ind w:right="-720" w:hanging="720"/>
                      <w:jc w:val="center"/>
                      <w:rPr>
                        <w:rFonts w:asciiTheme="majorHAnsi" w:hAnsiTheme="majorHAnsi"/>
                        <w:i/>
                        <w:noProof/>
                        <w:sz w:val="16"/>
                        <w:szCs w:val="16"/>
                      </w:rPr>
                    </w:pPr>
                  </w:p>
                  <w:p w14:paraId="35634F42" w14:textId="77777777" w:rsidR="00EB2FCD" w:rsidRPr="00080E0F" w:rsidRDefault="00971F20" w:rsidP="00EB2FCD">
                    <w:pPr>
                      <w:pStyle w:val="Footer"/>
                      <w:tabs>
                        <w:tab w:val="clear" w:pos="4680"/>
                        <w:tab w:val="clear" w:pos="9360"/>
                        <w:tab w:val="center" w:pos="4410"/>
                        <w:tab w:val="right" w:pos="10080"/>
                      </w:tabs>
                      <w:ind w:firstLine="180"/>
                      <w:jc w:val="both"/>
                      <w:rPr>
                        <w:rFonts w:asciiTheme="majorHAnsi" w:hAnsiTheme="majorHAnsi"/>
                        <w:noProof/>
                        <w:sz w:val="16"/>
                        <w:szCs w:val="16"/>
                      </w:rPr>
                    </w:pPr>
                    <w:r>
                      <w:rPr>
                        <w:rFonts w:asciiTheme="majorHAnsi" w:hAnsiTheme="majorHAnsi"/>
                        <w:noProof/>
                        <w:sz w:val="16"/>
                        <w:szCs w:val="16"/>
                      </w:rPr>
                      <w:t>Agriculture  (805) 388-4222 / Weights &amp; Measures  (</w:t>
                    </w:r>
                    <w:r w:rsidRPr="00EB2FCD">
                      <w:rPr>
                        <w:rFonts w:asciiTheme="majorHAnsi" w:hAnsiTheme="majorHAnsi"/>
                        <w:noProof/>
                        <w:sz w:val="16"/>
                        <w:szCs w:val="16"/>
                      </w:rPr>
                      <w:t>805</w:t>
                    </w:r>
                    <w:r>
                      <w:rPr>
                        <w:rFonts w:asciiTheme="majorHAnsi" w:hAnsiTheme="majorHAnsi"/>
                        <w:noProof/>
                        <w:sz w:val="16"/>
                        <w:szCs w:val="16"/>
                      </w:rPr>
                      <w:t xml:space="preserve">) </w:t>
                    </w:r>
                    <w:r w:rsidRPr="00EB2FCD">
                      <w:rPr>
                        <w:rFonts w:asciiTheme="majorHAnsi" w:hAnsiTheme="majorHAnsi"/>
                        <w:noProof/>
                        <w:sz w:val="16"/>
                        <w:szCs w:val="16"/>
                      </w:rPr>
                      <w:t>654-2444</w:t>
                    </w:r>
                  </w:p>
                  <w:p w14:paraId="3DE4686D" w14:textId="77777777" w:rsidR="00EB2FCD" w:rsidRDefault="00971F20" w:rsidP="00EB2FCD">
                    <w:pPr>
                      <w:pStyle w:val="Footer"/>
                      <w:tabs>
                        <w:tab w:val="clear" w:pos="9360"/>
                        <w:tab w:val="right" w:pos="10080"/>
                      </w:tabs>
                      <w:ind w:firstLine="180"/>
                      <w:jc w:val="both"/>
                      <w:rPr>
                        <w:rFonts w:asciiTheme="majorHAnsi" w:hAnsiTheme="majorHAnsi"/>
                        <w:noProof/>
                        <w:sz w:val="16"/>
                        <w:szCs w:val="16"/>
                      </w:rPr>
                    </w:pPr>
                    <w:r>
                      <w:rPr>
                        <w:rFonts w:asciiTheme="majorHAnsi" w:hAnsiTheme="majorHAnsi"/>
                        <w:noProof/>
                        <w:sz w:val="16"/>
                        <w:szCs w:val="16"/>
                      </w:rPr>
                      <w:t xml:space="preserve">Agriculture  (805) 933-2926    </w:t>
                    </w:r>
                  </w:p>
                  <w:p w14:paraId="7E86E214" w14:textId="77777777" w:rsidR="00EB2FCD" w:rsidRDefault="0078341D" w:rsidP="00EB2FCD">
                    <w:pPr>
                      <w:pStyle w:val="Footer"/>
                      <w:tabs>
                        <w:tab w:val="clear" w:pos="9360"/>
                        <w:tab w:val="right" w:pos="10080"/>
                      </w:tabs>
                      <w:ind w:firstLine="180"/>
                      <w:rPr>
                        <w:rFonts w:asciiTheme="majorHAnsi" w:hAnsiTheme="majorHAnsi"/>
                        <w:noProof/>
                        <w:sz w:val="16"/>
                        <w:szCs w:val="16"/>
                      </w:rPr>
                    </w:pPr>
                    <w:hyperlink r:id="rId2" w:history="1">
                      <w:r w:rsidR="00971F20" w:rsidRPr="00AF22B8">
                        <w:rPr>
                          <w:rStyle w:val="Hyperlink"/>
                          <w:rFonts w:asciiTheme="majorHAnsi" w:hAnsiTheme="majorHAnsi"/>
                          <w:noProof/>
                          <w:sz w:val="16"/>
                          <w:szCs w:val="16"/>
                        </w:rPr>
                        <w:t>www.ventura.org/agricultural-commissioner</w:t>
                      </w:r>
                    </w:hyperlink>
                    <w:r w:rsidR="00971F20">
                      <w:rPr>
                        <w:rFonts w:asciiTheme="majorHAnsi" w:hAnsiTheme="majorHAnsi"/>
                        <w:noProof/>
                        <w:sz w:val="16"/>
                        <w:szCs w:val="16"/>
                      </w:rPr>
                      <w:t xml:space="preserve"> </w:t>
                    </w:r>
                    <w:r w:rsidR="00971F20">
                      <w:rPr>
                        <w:rFonts w:asciiTheme="majorHAnsi" w:hAnsiTheme="majorHAnsi"/>
                        <w:noProof/>
                        <w:sz w:val="16"/>
                        <w:szCs w:val="16"/>
                      </w:rPr>
                      <w:tab/>
                      <w:t xml:space="preserve">                                                                       </w:t>
                    </w:r>
                  </w:p>
                  <w:p w14:paraId="179C1A38" w14:textId="77777777" w:rsidR="00EB2FCD" w:rsidRDefault="00EB2FCD" w:rsidP="00EB2FCD"/>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3267D889" wp14:editId="54EADEED">
              <wp:simplePos x="0" y="0"/>
              <wp:positionH relativeFrom="column">
                <wp:posOffset>476885</wp:posOffset>
              </wp:positionH>
              <wp:positionV relativeFrom="page">
                <wp:posOffset>9201150</wp:posOffset>
              </wp:positionV>
              <wp:extent cx="217170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71700" cy="647700"/>
                      </a:xfrm>
                      <a:prstGeom prst="rect">
                        <a:avLst/>
                      </a:prstGeom>
                      <a:solidFill>
                        <a:schemeClr val="lt1"/>
                      </a:solidFill>
                      <a:ln w="6350">
                        <a:noFill/>
                      </a:ln>
                    </wps:spPr>
                    <wps:txbx>
                      <w:txbxContent>
                        <w:p w14:paraId="457D26DF" w14:textId="77777777" w:rsidR="00EB2FCD" w:rsidRDefault="00EB2FCD" w:rsidP="00EB2FCD">
                          <w:pPr>
                            <w:pStyle w:val="Footer"/>
                            <w:tabs>
                              <w:tab w:val="clear" w:pos="9360"/>
                              <w:tab w:val="right" w:pos="9900"/>
                            </w:tabs>
                            <w:ind w:right="-720" w:hanging="720"/>
                            <w:jc w:val="center"/>
                            <w:rPr>
                              <w:rFonts w:asciiTheme="majorHAnsi" w:hAnsiTheme="majorHAnsi"/>
                              <w:i/>
                              <w:noProof/>
                              <w:sz w:val="16"/>
                              <w:szCs w:val="16"/>
                            </w:rPr>
                          </w:pPr>
                        </w:p>
                        <w:p w14:paraId="6D4906DC" w14:textId="77777777" w:rsidR="00EB2FCD" w:rsidRPr="00080E0F" w:rsidRDefault="00971F20" w:rsidP="00EB2FCD">
                          <w:pPr>
                            <w:pStyle w:val="Footer"/>
                            <w:tabs>
                              <w:tab w:val="clear" w:pos="4680"/>
                              <w:tab w:val="clear" w:pos="9360"/>
                              <w:tab w:val="center" w:pos="4410"/>
                              <w:tab w:val="right" w:pos="10080"/>
                            </w:tabs>
                            <w:ind w:firstLine="180"/>
                            <w:rPr>
                              <w:rFonts w:asciiTheme="majorHAnsi" w:hAnsiTheme="majorHAnsi"/>
                              <w:noProof/>
                              <w:sz w:val="16"/>
                              <w:szCs w:val="16"/>
                            </w:rPr>
                          </w:pPr>
                          <w:r>
                            <w:rPr>
                              <w:rFonts w:asciiTheme="majorHAnsi" w:hAnsiTheme="majorHAnsi"/>
                              <w:noProof/>
                              <w:sz w:val="16"/>
                              <w:szCs w:val="16"/>
                            </w:rPr>
                            <w:t xml:space="preserve">Camarillo:  </w:t>
                          </w:r>
                          <w:r w:rsidRPr="00080E0F">
                            <w:rPr>
                              <w:rFonts w:asciiTheme="majorHAnsi" w:hAnsiTheme="majorHAnsi"/>
                              <w:noProof/>
                              <w:sz w:val="16"/>
                              <w:szCs w:val="16"/>
                            </w:rPr>
                            <w:t xml:space="preserve">555 Airport Way, Suite </w:t>
                          </w:r>
                          <w:r>
                            <w:rPr>
                              <w:rFonts w:asciiTheme="majorHAnsi" w:hAnsiTheme="majorHAnsi"/>
                              <w:noProof/>
                              <w:sz w:val="16"/>
                              <w:szCs w:val="16"/>
                            </w:rPr>
                            <w:t>E</w:t>
                          </w:r>
                          <w:r>
                            <w:rPr>
                              <w:rFonts w:asciiTheme="majorHAnsi" w:hAnsiTheme="majorHAnsi"/>
                              <w:noProof/>
                              <w:sz w:val="16"/>
                              <w:szCs w:val="16"/>
                            </w:rPr>
                            <w:tab/>
                            <w:t xml:space="preserve"> </w:t>
                          </w:r>
                        </w:p>
                        <w:p w14:paraId="25991B90" w14:textId="77777777" w:rsidR="00EB2FCD" w:rsidRDefault="00971F20" w:rsidP="00EB2FCD">
                          <w:pPr>
                            <w:pStyle w:val="Footer"/>
                            <w:tabs>
                              <w:tab w:val="clear" w:pos="9360"/>
                              <w:tab w:val="right" w:pos="10080"/>
                            </w:tabs>
                            <w:ind w:firstLine="180"/>
                            <w:rPr>
                              <w:rFonts w:asciiTheme="majorHAnsi" w:hAnsiTheme="majorHAnsi"/>
                              <w:noProof/>
                              <w:sz w:val="16"/>
                              <w:szCs w:val="16"/>
                            </w:rPr>
                          </w:pPr>
                          <w:r>
                            <w:rPr>
                              <w:rFonts w:asciiTheme="majorHAnsi" w:hAnsiTheme="majorHAnsi"/>
                              <w:noProof/>
                              <w:sz w:val="16"/>
                              <w:szCs w:val="16"/>
                            </w:rPr>
                            <w:t xml:space="preserve">Santa Paula: </w:t>
                          </w:r>
                          <w:r w:rsidRPr="00080E0F">
                            <w:rPr>
                              <w:rFonts w:asciiTheme="majorHAnsi" w:hAnsiTheme="majorHAnsi"/>
                              <w:noProof/>
                              <w:sz w:val="16"/>
                              <w:szCs w:val="16"/>
                            </w:rPr>
                            <w:t>815 E. Santa Barbara Street</w:t>
                          </w:r>
                          <w:r>
                            <w:rPr>
                              <w:rFonts w:asciiTheme="majorHAnsi" w:hAnsiTheme="majorHAnsi"/>
                              <w:noProof/>
                              <w:sz w:val="16"/>
                              <w:szCs w:val="16"/>
                            </w:rPr>
                            <w:t xml:space="preserve"> </w:t>
                          </w:r>
                          <w:r>
                            <w:rPr>
                              <w:rFonts w:asciiTheme="majorHAnsi" w:hAnsiTheme="majorHAnsi"/>
                              <w:noProof/>
                              <w:sz w:val="16"/>
                              <w:szCs w:val="16"/>
                            </w:rPr>
                            <w:tab/>
                            <w:t xml:space="preserve">                                                                                   </w:t>
                          </w:r>
                        </w:p>
                        <w:p w14:paraId="7DC31DAE" w14:textId="77777777" w:rsidR="00EB2FCD" w:rsidRDefault="00971F20" w:rsidP="00EB2FCD">
                          <w:pPr>
                            <w:pStyle w:val="Footer"/>
                            <w:tabs>
                              <w:tab w:val="clear" w:pos="9360"/>
                              <w:tab w:val="right" w:pos="10080"/>
                            </w:tabs>
                            <w:ind w:firstLine="180"/>
                            <w:rPr>
                              <w:rFonts w:asciiTheme="majorHAnsi" w:hAnsiTheme="majorHAnsi"/>
                              <w:noProof/>
                              <w:sz w:val="16"/>
                              <w:szCs w:val="16"/>
                            </w:rPr>
                          </w:pPr>
                          <w:r w:rsidRPr="00080E0F">
                            <w:rPr>
                              <w:rFonts w:asciiTheme="majorHAnsi" w:hAnsiTheme="majorHAnsi"/>
                              <w:noProof/>
                              <w:sz w:val="16"/>
                              <w:szCs w:val="16"/>
                            </w:rPr>
                            <w:t>P.O. Box 889, Santa Paula, CA 93060</w:t>
                          </w:r>
                        </w:p>
                        <w:p w14:paraId="41568928" w14:textId="77777777" w:rsidR="00EB2FCD" w:rsidRDefault="00EB2FCD" w:rsidP="00EB2FC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67D889" id="Text Box 3" o:spid="_x0000_s1028" type="#_x0000_t202" style="position:absolute;margin-left:37.55pt;margin-top:724.5pt;width:17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xmDAIAABkEAAAOAAAAZHJzL2Uyb0RvYy54bWysU8Fu2zAMvQ/YPwi6L3ayrS2MOEWWIrsE&#10;bYF06FmRpdiALGqUEjv7+lGyk2zdTsMuMiXST3yPT/P7vjXsqNA3YEs+neScKSuhauy+5N9e1h/u&#10;OPNB2EoYsKrkJ+X5/eL9u3nnCjWDGkylkBGI9UXnSl6H4Ios87JWrfATcMpSUgO2ItAW91mFoiP0&#10;1mSzPL/JOsDKIUjlPZ0+DEm+SPhaKxmetPYqMFNy6i2kFdO6i2u2mItij8LVjRzbEP/QRSsaS5de&#10;oB5EEOyAzR9QbSMRPOgwkdBmoHUjVeJAbKb5GzbbWjiVuJA43l1k8v8PVj4et+4ZWei/QE8DjIJ0&#10;zheeDiOfXmMbv9QpozxJeLrIpvrAJB3OprfT25xSknI3n25jTDDZ9W+HPnxV0LIYlBxpLEktcdz4&#10;MJSeS+JlHkxTrRtj0iZaQa0MsqOgIZqQeiTw36qMZR1d/vFznoAtxN8HZGOplyunGIV+17OmotbP&#10;fHdQnUgGhMEh3sl1Q71uhA/PAskSRI9sHp5o0QboLhgjzmrAH387j/U0Kcpy1pHFSu6/HwQqzuyh&#10;XQGRmdLjcDKFhI/BnEON0L6Ss5cRgVLCSsIpeTiHqzCYmF6GVMtlKiJHORE2dutkhI7iRVVf+leB&#10;bpQ+0NAe4WwsUbyZwFA76jVoMm7If2mk41uJBv91n6quL3rxEwAA//8DAFBLAwQUAAYACAAAACEA&#10;3wPanOEAAAAMAQAADwAAAGRycy9kb3ducmV2LnhtbEyPzU6EQBCE7ya+w6RNvBh3wAVRZNgYo27i&#10;zcWfeJtlWiAyPYSZBXx725Meu7pS9VWxWWwvJhx950hBvIpAINXOdNQoeKkezq9A+KDJ6N4RKvhG&#10;D5vy+KjQuXEzPeO0C43gEPK5VtCGMORS+rpFq/3KDUj8+3Sj1YHPsZFm1DOH215eRNGltLojbmj1&#10;gHct1l+7g1Xwcda8P/nl8XVep+vhfjtV2ZuplDo9WW5vQARcwp8ZfvEZHUpm2rsDGS96BVkas5P1&#10;JLnmUexI4oylPUtpGkcgy0L+H1H+AAAA//8DAFBLAQItABQABgAIAAAAIQC2gziS/gAAAOEBAAAT&#10;AAAAAAAAAAAAAAAAAAAAAABbQ29udGVudF9UeXBlc10ueG1sUEsBAi0AFAAGAAgAAAAhADj9If/W&#10;AAAAlAEAAAsAAAAAAAAAAAAAAAAALwEAAF9yZWxzLy5yZWxzUEsBAi0AFAAGAAgAAAAhABvG7GYM&#10;AgAAGQQAAA4AAAAAAAAAAAAAAAAALgIAAGRycy9lMm9Eb2MueG1sUEsBAi0AFAAGAAgAAAAhAN8D&#10;2pzhAAAADAEAAA8AAAAAAAAAAAAAAAAAZgQAAGRycy9kb3ducmV2LnhtbFBLBQYAAAAABAAEAPMA&#10;AAB0BQAAAAA=&#10;" fillcolor="white [3201]" stroked="f" strokeweight=".5pt">
              <v:textbox>
                <w:txbxContent>
                  <w:p w14:paraId="457D26DF" w14:textId="77777777" w:rsidR="00EB2FCD" w:rsidRDefault="00EB2FCD" w:rsidP="00EB2FCD">
                    <w:pPr>
                      <w:pStyle w:val="Footer"/>
                      <w:tabs>
                        <w:tab w:val="clear" w:pos="9360"/>
                        <w:tab w:val="right" w:pos="9900"/>
                      </w:tabs>
                      <w:ind w:right="-720" w:hanging="720"/>
                      <w:jc w:val="center"/>
                      <w:rPr>
                        <w:rFonts w:asciiTheme="majorHAnsi" w:hAnsiTheme="majorHAnsi"/>
                        <w:i/>
                        <w:noProof/>
                        <w:sz w:val="16"/>
                        <w:szCs w:val="16"/>
                      </w:rPr>
                    </w:pPr>
                  </w:p>
                  <w:p w14:paraId="6D4906DC" w14:textId="77777777" w:rsidR="00EB2FCD" w:rsidRPr="00080E0F" w:rsidRDefault="00971F20" w:rsidP="00EB2FCD">
                    <w:pPr>
                      <w:pStyle w:val="Footer"/>
                      <w:tabs>
                        <w:tab w:val="clear" w:pos="4680"/>
                        <w:tab w:val="clear" w:pos="9360"/>
                        <w:tab w:val="center" w:pos="4410"/>
                        <w:tab w:val="right" w:pos="10080"/>
                      </w:tabs>
                      <w:ind w:firstLine="180"/>
                      <w:rPr>
                        <w:rFonts w:asciiTheme="majorHAnsi" w:hAnsiTheme="majorHAnsi"/>
                        <w:noProof/>
                        <w:sz w:val="16"/>
                        <w:szCs w:val="16"/>
                      </w:rPr>
                    </w:pPr>
                    <w:r>
                      <w:rPr>
                        <w:rFonts w:asciiTheme="majorHAnsi" w:hAnsiTheme="majorHAnsi"/>
                        <w:noProof/>
                        <w:sz w:val="16"/>
                        <w:szCs w:val="16"/>
                      </w:rPr>
                      <w:t xml:space="preserve">Camarillo:  </w:t>
                    </w:r>
                    <w:r w:rsidRPr="00080E0F">
                      <w:rPr>
                        <w:rFonts w:asciiTheme="majorHAnsi" w:hAnsiTheme="majorHAnsi"/>
                        <w:noProof/>
                        <w:sz w:val="16"/>
                        <w:szCs w:val="16"/>
                      </w:rPr>
                      <w:t xml:space="preserve">555 Airport Way, Suite </w:t>
                    </w:r>
                    <w:r>
                      <w:rPr>
                        <w:rFonts w:asciiTheme="majorHAnsi" w:hAnsiTheme="majorHAnsi"/>
                        <w:noProof/>
                        <w:sz w:val="16"/>
                        <w:szCs w:val="16"/>
                      </w:rPr>
                      <w:t>E</w:t>
                    </w:r>
                    <w:r>
                      <w:rPr>
                        <w:rFonts w:asciiTheme="majorHAnsi" w:hAnsiTheme="majorHAnsi"/>
                        <w:noProof/>
                        <w:sz w:val="16"/>
                        <w:szCs w:val="16"/>
                      </w:rPr>
                      <w:tab/>
                      <w:t xml:space="preserve"> </w:t>
                    </w:r>
                  </w:p>
                  <w:p w14:paraId="25991B90" w14:textId="77777777" w:rsidR="00EB2FCD" w:rsidRDefault="00971F20" w:rsidP="00EB2FCD">
                    <w:pPr>
                      <w:pStyle w:val="Footer"/>
                      <w:tabs>
                        <w:tab w:val="clear" w:pos="9360"/>
                        <w:tab w:val="right" w:pos="10080"/>
                      </w:tabs>
                      <w:ind w:firstLine="180"/>
                      <w:rPr>
                        <w:rFonts w:asciiTheme="majorHAnsi" w:hAnsiTheme="majorHAnsi"/>
                        <w:noProof/>
                        <w:sz w:val="16"/>
                        <w:szCs w:val="16"/>
                      </w:rPr>
                    </w:pPr>
                    <w:r>
                      <w:rPr>
                        <w:rFonts w:asciiTheme="majorHAnsi" w:hAnsiTheme="majorHAnsi"/>
                        <w:noProof/>
                        <w:sz w:val="16"/>
                        <w:szCs w:val="16"/>
                      </w:rPr>
                      <w:t xml:space="preserve">Santa Paula: </w:t>
                    </w:r>
                    <w:r w:rsidRPr="00080E0F">
                      <w:rPr>
                        <w:rFonts w:asciiTheme="majorHAnsi" w:hAnsiTheme="majorHAnsi"/>
                        <w:noProof/>
                        <w:sz w:val="16"/>
                        <w:szCs w:val="16"/>
                      </w:rPr>
                      <w:t>815 E. Santa Barbara Street</w:t>
                    </w:r>
                    <w:r>
                      <w:rPr>
                        <w:rFonts w:asciiTheme="majorHAnsi" w:hAnsiTheme="majorHAnsi"/>
                        <w:noProof/>
                        <w:sz w:val="16"/>
                        <w:szCs w:val="16"/>
                      </w:rPr>
                      <w:t xml:space="preserve"> </w:t>
                    </w:r>
                    <w:r>
                      <w:rPr>
                        <w:rFonts w:asciiTheme="majorHAnsi" w:hAnsiTheme="majorHAnsi"/>
                        <w:noProof/>
                        <w:sz w:val="16"/>
                        <w:szCs w:val="16"/>
                      </w:rPr>
                      <w:tab/>
                      <w:t xml:space="preserve">                                                                                   </w:t>
                    </w:r>
                  </w:p>
                  <w:p w14:paraId="7DC31DAE" w14:textId="77777777" w:rsidR="00EB2FCD" w:rsidRDefault="00971F20" w:rsidP="00EB2FCD">
                    <w:pPr>
                      <w:pStyle w:val="Footer"/>
                      <w:tabs>
                        <w:tab w:val="clear" w:pos="9360"/>
                        <w:tab w:val="right" w:pos="10080"/>
                      </w:tabs>
                      <w:ind w:firstLine="180"/>
                      <w:rPr>
                        <w:rFonts w:asciiTheme="majorHAnsi" w:hAnsiTheme="majorHAnsi"/>
                        <w:noProof/>
                        <w:sz w:val="16"/>
                        <w:szCs w:val="16"/>
                      </w:rPr>
                    </w:pPr>
                    <w:r w:rsidRPr="00080E0F">
                      <w:rPr>
                        <w:rFonts w:asciiTheme="majorHAnsi" w:hAnsiTheme="majorHAnsi"/>
                        <w:noProof/>
                        <w:sz w:val="16"/>
                        <w:szCs w:val="16"/>
                      </w:rPr>
                      <w:t>P.O. Box 889, Santa Paula, CA 93060</w:t>
                    </w:r>
                  </w:p>
                  <w:p w14:paraId="41568928" w14:textId="77777777" w:rsidR="00EB2FCD" w:rsidRDefault="00EB2FCD" w:rsidP="00EB2FCD"/>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DE68" w14:textId="77777777" w:rsidR="00D9693B" w:rsidRDefault="00971F20" w:rsidP="00D9693B">
    <w:pPr>
      <w:pStyle w:val="Footer"/>
      <w:tabs>
        <w:tab w:val="clear" w:pos="4680"/>
        <w:tab w:val="clear" w:pos="9360"/>
        <w:tab w:val="left" w:pos="3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ADB7" w14:textId="77777777" w:rsidR="005A1417" w:rsidRDefault="005A1417">
      <w:pPr>
        <w:spacing w:after="0" w:line="240" w:lineRule="auto"/>
      </w:pPr>
      <w:r>
        <w:separator/>
      </w:r>
    </w:p>
  </w:footnote>
  <w:footnote w:type="continuationSeparator" w:id="0">
    <w:p w14:paraId="1DB3F3D8" w14:textId="77777777" w:rsidR="005A1417" w:rsidRDefault="005A1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27B6" w14:textId="77777777" w:rsidR="00803A82" w:rsidRDefault="00971F20">
    <w:pPr>
      <w:pStyle w:val="Header"/>
    </w:pPr>
    <w:r>
      <w:rPr>
        <w:noProof/>
      </w:rPr>
      <w:drawing>
        <wp:anchor distT="0" distB="0" distL="114300" distR="114300" simplePos="0" relativeHeight="251655168" behindDoc="0" locked="0" layoutInCell="1" allowOverlap="1" wp14:anchorId="6F46D4DB" wp14:editId="0B60B71E">
          <wp:simplePos x="0" y="0"/>
          <wp:positionH relativeFrom="column">
            <wp:posOffset>-247812</wp:posOffset>
          </wp:positionH>
          <wp:positionV relativeFrom="paragraph">
            <wp:posOffset>-111760</wp:posOffset>
          </wp:positionV>
          <wp:extent cx="4124325" cy="1045210"/>
          <wp:effectExtent l="0" t="0" r="9525" b="2540"/>
          <wp:wrapNone/>
          <wp:docPr id="563463304" name="Picture 5634633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24325" cy="1045210"/>
                  </a:xfrm>
                  <a:prstGeom prst="rect">
                    <a:avLst/>
                  </a:prstGeom>
                  <a:noFill/>
                  <a:ln>
                    <a:noFill/>
                  </a:ln>
                </pic:spPr>
              </pic:pic>
            </a:graphicData>
          </a:graphic>
        </wp:anchor>
      </w:drawing>
    </w:r>
    <w:r w:rsidR="00EB2FCD" w:rsidRPr="00B46A23">
      <w:rPr>
        <w:noProof/>
      </w:rPr>
      <mc:AlternateContent>
        <mc:Choice Requires="wps">
          <w:drawing>
            <wp:anchor distT="0" distB="0" distL="114300" distR="114300" simplePos="0" relativeHeight="251657216" behindDoc="0" locked="0" layoutInCell="0" allowOverlap="1" wp14:anchorId="185DC08F" wp14:editId="5FB0EC70">
              <wp:simplePos x="0" y="0"/>
              <wp:positionH relativeFrom="margin">
                <wp:posOffset>3764767</wp:posOffset>
              </wp:positionH>
              <wp:positionV relativeFrom="paragraph">
                <wp:posOffset>-104775</wp:posOffset>
              </wp:positionV>
              <wp:extent cx="2467610" cy="10763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1E29" w14:textId="77777777" w:rsidR="00574796" w:rsidRDefault="00574796" w:rsidP="00EB2FCD">
                          <w:pPr>
                            <w:pStyle w:val="Heading2"/>
                            <w:ind w:left="180"/>
                            <w:jc w:val="right"/>
                            <w:rPr>
                              <w:rFonts w:asciiTheme="majorHAnsi" w:hAnsiTheme="majorHAnsi" w:cstheme="majorHAnsi"/>
                              <w:sz w:val="24"/>
                              <w:szCs w:val="24"/>
                            </w:rPr>
                          </w:pPr>
                        </w:p>
                        <w:p w14:paraId="61CCF298" w14:textId="77777777" w:rsidR="00574796" w:rsidRDefault="00574796" w:rsidP="00EB2FCD">
                          <w:pPr>
                            <w:pStyle w:val="Heading2"/>
                            <w:ind w:left="180"/>
                            <w:jc w:val="right"/>
                            <w:rPr>
                              <w:rFonts w:asciiTheme="majorHAnsi" w:hAnsiTheme="majorHAnsi" w:cstheme="majorHAnsi"/>
                              <w:sz w:val="24"/>
                              <w:szCs w:val="24"/>
                            </w:rPr>
                          </w:pPr>
                        </w:p>
                        <w:p w14:paraId="0E839A0C" w14:textId="77777777" w:rsidR="00EB2FCD" w:rsidRPr="000C67AB" w:rsidRDefault="00971F20" w:rsidP="00EB2FCD">
                          <w:pPr>
                            <w:pStyle w:val="Heading2"/>
                            <w:ind w:left="180"/>
                            <w:jc w:val="right"/>
                            <w:rPr>
                              <w:rFonts w:asciiTheme="majorHAnsi" w:hAnsiTheme="majorHAnsi" w:cstheme="majorHAnsi"/>
                              <w:sz w:val="24"/>
                              <w:szCs w:val="24"/>
                            </w:rPr>
                          </w:pPr>
                          <w:r w:rsidRPr="000C67AB">
                            <w:rPr>
                              <w:rFonts w:asciiTheme="majorHAnsi" w:hAnsiTheme="majorHAnsi" w:cstheme="majorHAnsi"/>
                              <w:sz w:val="24"/>
                              <w:szCs w:val="24"/>
                            </w:rPr>
                            <w:t>Agricultural Commissioner</w:t>
                          </w:r>
                        </w:p>
                        <w:p w14:paraId="69B97641" w14:textId="77777777" w:rsidR="00EB2FCD" w:rsidRPr="000C67AB" w:rsidRDefault="00971F20" w:rsidP="00EB2FCD">
                          <w:pPr>
                            <w:pStyle w:val="Heading2"/>
                            <w:ind w:left="180"/>
                            <w:jc w:val="right"/>
                            <w:rPr>
                              <w:rFonts w:asciiTheme="majorHAnsi" w:hAnsiTheme="majorHAnsi" w:cstheme="majorHAnsi"/>
                              <w:b w:val="0"/>
                              <w:sz w:val="24"/>
                              <w:szCs w:val="24"/>
                            </w:rPr>
                          </w:pPr>
                          <w:r w:rsidRPr="000C67AB">
                            <w:rPr>
                              <w:rFonts w:asciiTheme="majorHAnsi" w:hAnsiTheme="majorHAnsi" w:cstheme="majorHAnsi"/>
                              <w:b w:val="0"/>
                              <w:sz w:val="24"/>
                              <w:szCs w:val="24"/>
                            </w:rPr>
                            <w:t>Korinne M. Bell</w:t>
                          </w:r>
                        </w:p>
                        <w:p w14:paraId="0AFA88CA" w14:textId="77777777" w:rsidR="00EB2FCD" w:rsidRPr="00522F36" w:rsidRDefault="00EB2FCD" w:rsidP="00EB2FCD">
                          <w:pPr>
                            <w:ind w:left="-360"/>
                            <w:jc w:val="center"/>
                            <w:rPr>
                              <w:sz w:val="20"/>
                            </w:rPr>
                          </w:pPr>
                        </w:p>
                        <w:p w14:paraId="485E5372" w14:textId="77777777" w:rsidR="00EB2FCD" w:rsidRDefault="00EB2FCD" w:rsidP="00EB2FCD">
                          <w:pPr>
                            <w:ind w:left="-360"/>
                            <w:jc w:val="center"/>
                            <w:rPr>
                              <w:sz w:val="20"/>
                            </w:rPr>
                          </w:pPr>
                        </w:p>
                        <w:p w14:paraId="65B420BE" w14:textId="77777777" w:rsidR="00EB2FCD" w:rsidRDefault="00EB2FCD" w:rsidP="00EB2FCD">
                          <w:pPr>
                            <w:ind w:left="-360"/>
                            <w:jc w:val="center"/>
                            <w:rPr>
                              <w:sz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85DC08F" id="_x0000_t202" coordsize="21600,21600" o:spt="202" path="m,l,21600r21600,l21600,xe">
              <v:stroke joinstyle="miter"/>
              <v:path gradientshapeok="t" o:connecttype="rect"/>
            </v:shapetype>
            <v:shape id="Text Box 8" o:spid="_x0000_s1026" type="#_x0000_t202" style="position:absolute;margin-left:296.45pt;margin-top:-8.25pt;width:194.3pt;height:8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G4vQEAAFQDAAAOAAAAZHJzL2Uyb0RvYy54bWysU9uO0zAQfUfiHyy/0yQFuihquoJdLS/L&#10;RVr2A6aOcxGJx8y4TcrXM3Yvy8Ib4sWyZ+wz55wZr6/ncVB7S9yjq3SxyLWyzmDdu7bSj9/uXr3T&#10;igO4GgZ0ttIHy/p68/LFevKlXWKHQ21JCYjjcvKV7kLwZZax6ewIvEBvnSQbpBGCHKnNaoJJ0Mch&#10;W+b5KpuQak9oLLNEb49JvUn4TWNN+NI0bIMaKi3cQloprdu4Zps1lC2B73pzogH/wGKE3knRC9Qt&#10;BFA76v+CGntDyNiEhcExw6bpjU0aRE2R/6HmoQNvkxYxh/3FJv5/sObz/sF/JRXmDzhLA5MI9vdo&#10;vrNyeNOBa+17Ipw6C7UULqJl2eS5PD2NVnPJEWQ7fcJamgy7gAlobmiMrohOJejSgMPFdDsHZSS4&#10;fLO6WhWSMpIr8qvV6+XbVAPK83NPHD5aHFXcVJqkqwke9vccIh0oz1diNYd3/TCkzg7uWUAuxkii&#10;HxkfuYd5O8vtKGOL9UGEEB4HRQZbNh3ST60mGZJK848dkNUKnJFwpcN5exOOU7Xz1LedvHoySlqX&#10;OJ7GLM7G7+fE5+kzbH4BAAD//wMAUEsDBBQABgAIAAAAIQCEgOIW3wAAAAsBAAAPAAAAZHJzL2Rv&#10;d25yZXYueG1sTI/BTsMwDIbvSLxDZCRuW9JBp7U0nRCIKxPbQOKWNV5b0ThVk63l7WdO7GbLn35/&#10;f7GeXCfOOITWk4ZkrkAgVd62VGvY795mKxAhGrKm84QafjHAury9KUxu/UgfeN7GWnAIhdxoaGLs&#10;cylD1aAzYe57JL4d/eBM5HWopR3MyOGukwulltKZlvhDY3p8abD62Z6chs/34/fXo9rUry7tRz8p&#10;SS6TWt/fTc9PICJO8R+GP31Wh5KdDv5ENohOQ5otMkY1zJJlCoKJbJXwcGA0fVAgy0JedygvAAAA&#10;//8DAFBLAQItABQABgAIAAAAIQC2gziS/gAAAOEBAAATAAAAAAAAAAAAAAAAAAAAAABbQ29udGVu&#10;dF9UeXBlc10ueG1sUEsBAi0AFAAGAAgAAAAhADj9If/WAAAAlAEAAAsAAAAAAAAAAAAAAAAALwEA&#10;AF9yZWxzLy5yZWxzUEsBAi0AFAAGAAgAAAAhAJHm4bi9AQAAVAMAAA4AAAAAAAAAAAAAAAAALgIA&#10;AGRycy9lMm9Eb2MueG1sUEsBAi0AFAAGAAgAAAAhAISA4hbfAAAACwEAAA8AAAAAAAAAAAAAAAAA&#10;FwQAAGRycy9kb3ducmV2LnhtbFBLBQYAAAAABAAEAPMAAAAjBQAAAAA=&#10;" o:allowincell="f" filled="f" stroked="f">
              <v:textbox>
                <w:txbxContent>
                  <w:p w14:paraId="51771E29" w14:textId="77777777" w:rsidR="00574796" w:rsidRDefault="00574796" w:rsidP="00EB2FCD">
                    <w:pPr>
                      <w:pStyle w:val="Heading2"/>
                      <w:ind w:left="180"/>
                      <w:jc w:val="right"/>
                      <w:rPr>
                        <w:rFonts w:asciiTheme="majorHAnsi" w:hAnsiTheme="majorHAnsi" w:cstheme="majorHAnsi"/>
                        <w:sz w:val="24"/>
                        <w:szCs w:val="24"/>
                      </w:rPr>
                    </w:pPr>
                  </w:p>
                  <w:p w14:paraId="61CCF298" w14:textId="77777777" w:rsidR="00574796" w:rsidRDefault="00574796" w:rsidP="00EB2FCD">
                    <w:pPr>
                      <w:pStyle w:val="Heading2"/>
                      <w:ind w:left="180"/>
                      <w:jc w:val="right"/>
                      <w:rPr>
                        <w:rFonts w:asciiTheme="majorHAnsi" w:hAnsiTheme="majorHAnsi" w:cstheme="majorHAnsi"/>
                        <w:sz w:val="24"/>
                        <w:szCs w:val="24"/>
                      </w:rPr>
                    </w:pPr>
                  </w:p>
                  <w:p w14:paraId="0E839A0C" w14:textId="77777777" w:rsidR="00EB2FCD" w:rsidRPr="000C67AB" w:rsidRDefault="00971F20" w:rsidP="00EB2FCD">
                    <w:pPr>
                      <w:pStyle w:val="Heading2"/>
                      <w:ind w:left="180"/>
                      <w:jc w:val="right"/>
                      <w:rPr>
                        <w:rFonts w:asciiTheme="majorHAnsi" w:hAnsiTheme="majorHAnsi" w:cstheme="majorHAnsi"/>
                        <w:sz w:val="24"/>
                        <w:szCs w:val="24"/>
                      </w:rPr>
                    </w:pPr>
                    <w:r w:rsidRPr="000C67AB">
                      <w:rPr>
                        <w:rFonts w:asciiTheme="majorHAnsi" w:hAnsiTheme="majorHAnsi" w:cstheme="majorHAnsi"/>
                        <w:sz w:val="24"/>
                        <w:szCs w:val="24"/>
                      </w:rPr>
                      <w:t>Agricultural Commissioner</w:t>
                    </w:r>
                  </w:p>
                  <w:p w14:paraId="69B97641" w14:textId="77777777" w:rsidR="00EB2FCD" w:rsidRPr="000C67AB" w:rsidRDefault="00971F20" w:rsidP="00EB2FCD">
                    <w:pPr>
                      <w:pStyle w:val="Heading2"/>
                      <w:ind w:left="180"/>
                      <w:jc w:val="right"/>
                      <w:rPr>
                        <w:rFonts w:asciiTheme="majorHAnsi" w:hAnsiTheme="majorHAnsi" w:cstheme="majorHAnsi"/>
                        <w:b w:val="0"/>
                        <w:sz w:val="24"/>
                        <w:szCs w:val="24"/>
                      </w:rPr>
                    </w:pPr>
                    <w:r w:rsidRPr="000C67AB">
                      <w:rPr>
                        <w:rFonts w:asciiTheme="majorHAnsi" w:hAnsiTheme="majorHAnsi" w:cstheme="majorHAnsi"/>
                        <w:b w:val="0"/>
                        <w:sz w:val="24"/>
                        <w:szCs w:val="24"/>
                      </w:rPr>
                      <w:t>Korinne M. Bell</w:t>
                    </w:r>
                  </w:p>
                  <w:p w14:paraId="0AFA88CA" w14:textId="77777777" w:rsidR="00EB2FCD" w:rsidRPr="00522F36" w:rsidRDefault="00EB2FCD" w:rsidP="00EB2FCD">
                    <w:pPr>
                      <w:ind w:left="-360"/>
                      <w:jc w:val="center"/>
                      <w:rPr>
                        <w:sz w:val="20"/>
                      </w:rPr>
                    </w:pPr>
                  </w:p>
                  <w:p w14:paraId="485E5372" w14:textId="77777777" w:rsidR="00EB2FCD" w:rsidRDefault="00EB2FCD" w:rsidP="00EB2FCD">
                    <w:pPr>
                      <w:ind w:left="-360"/>
                      <w:jc w:val="center"/>
                      <w:rPr>
                        <w:sz w:val="20"/>
                      </w:rPr>
                    </w:pPr>
                  </w:p>
                  <w:p w14:paraId="65B420BE" w14:textId="77777777" w:rsidR="00EB2FCD" w:rsidRDefault="00EB2FCD" w:rsidP="00EB2FCD">
                    <w:pPr>
                      <w:ind w:left="-360"/>
                      <w:jc w:val="center"/>
                      <w:rPr>
                        <w:sz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B39"/>
    <w:multiLevelType w:val="hybridMultilevel"/>
    <w:tmpl w:val="0F14B508"/>
    <w:lvl w:ilvl="0" w:tplc="B4D864D8">
      <w:start w:val="1"/>
      <w:numFmt w:val="decimal"/>
      <w:lvlText w:val="%1)"/>
      <w:lvlJc w:val="left"/>
      <w:pPr>
        <w:ind w:left="720" w:hanging="360"/>
      </w:pPr>
      <w:rPr>
        <w:rFonts w:hint="default"/>
      </w:rPr>
    </w:lvl>
    <w:lvl w:ilvl="1" w:tplc="3FF4F2D8" w:tentative="1">
      <w:start w:val="1"/>
      <w:numFmt w:val="lowerLetter"/>
      <w:lvlText w:val="%2."/>
      <w:lvlJc w:val="left"/>
      <w:pPr>
        <w:ind w:left="1440" w:hanging="360"/>
      </w:pPr>
    </w:lvl>
    <w:lvl w:ilvl="2" w:tplc="01D0C9F6" w:tentative="1">
      <w:start w:val="1"/>
      <w:numFmt w:val="lowerRoman"/>
      <w:lvlText w:val="%3."/>
      <w:lvlJc w:val="right"/>
      <w:pPr>
        <w:ind w:left="2160" w:hanging="180"/>
      </w:pPr>
    </w:lvl>
    <w:lvl w:ilvl="3" w:tplc="6DE69F04" w:tentative="1">
      <w:start w:val="1"/>
      <w:numFmt w:val="decimal"/>
      <w:lvlText w:val="%4."/>
      <w:lvlJc w:val="left"/>
      <w:pPr>
        <w:ind w:left="2880" w:hanging="360"/>
      </w:pPr>
    </w:lvl>
    <w:lvl w:ilvl="4" w:tplc="CEDC5A44" w:tentative="1">
      <w:start w:val="1"/>
      <w:numFmt w:val="lowerLetter"/>
      <w:lvlText w:val="%5."/>
      <w:lvlJc w:val="left"/>
      <w:pPr>
        <w:ind w:left="3600" w:hanging="360"/>
      </w:pPr>
    </w:lvl>
    <w:lvl w:ilvl="5" w:tplc="4FA60250" w:tentative="1">
      <w:start w:val="1"/>
      <w:numFmt w:val="lowerRoman"/>
      <w:lvlText w:val="%6."/>
      <w:lvlJc w:val="right"/>
      <w:pPr>
        <w:ind w:left="4320" w:hanging="180"/>
      </w:pPr>
    </w:lvl>
    <w:lvl w:ilvl="6" w:tplc="1ADA9172" w:tentative="1">
      <w:start w:val="1"/>
      <w:numFmt w:val="decimal"/>
      <w:lvlText w:val="%7."/>
      <w:lvlJc w:val="left"/>
      <w:pPr>
        <w:ind w:left="5040" w:hanging="360"/>
      </w:pPr>
    </w:lvl>
    <w:lvl w:ilvl="7" w:tplc="4C746268" w:tentative="1">
      <w:start w:val="1"/>
      <w:numFmt w:val="lowerLetter"/>
      <w:lvlText w:val="%8."/>
      <w:lvlJc w:val="left"/>
      <w:pPr>
        <w:ind w:left="5760" w:hanging="360"/>
      </w:pPr>
    </w:lvl>
    <w:lvl w:ilvl="8" w:tplc="B5EA6A64" w:tentative="1">
      <w:start w:val="1"/>
      <w:numFmt w:val="lowerRoman"/>
      <w:lvlText w:val="%9."/>
      <w:lvlJc w:val="right"/>
      <w:pPr>
        <w:ind w:left="6480" w:hanging="180"/>
      </w:pPr>
    </w:lvl>
  </w:abstractNum>
  <w:abstractNum w:abstractNumId="1" w15:restartNumberingAfterBreak="0">
    <w:nsid w:val="4FD264FB"/>
    <w:multiLevelType w:val="hybridMultilevel"/>
    <w:tmpl w:val="04207B5C"/>
    <w:lvl w:ilvl="0" w:tplc="BF2C772A">
      <w:start w:val="1"/>
      <w:numFmt w:val="decimal"/>
      <w:lvlText w:val="%1)"/>
      <w:lvlJc w:val="left"/>
      <w:pPr>
        <w:ind w:left="1080" w:hanging="360"/>
      </w:pPr>
      <w:rPr>
        <w:rFonts w:hint="default"/>
      </w:rPr>
    </w:lvl>
    <w:lvl w:ilvl="1" w:tplc="24C4FCA0" w:tentative="1">
      <w:start w:val="1"/>
      <w:numFmt w:val="lowerLetter"/>
      <w:lvlText w:val="%2."/>
      <w:lvlJc w:val="left"/>
      <w:pPr>
        <w:ind w:left="1800" w:hanging="360"/>
      </w:pPr>
    </w:lvl>
    <w:lvl w:ilvl="2" w:tplc="15606956" w:tentative="1">
      <w:start w:val="1"/>
      <w:numFmt w:val="lowerRoman"/>
      <w:lvlText w:val="%3."/>
      <w:lvlJc w:val="right"/>
      <w:pPr>
        <w:ind w:left="2520" w:hanging="180"/>
      </w:pPr>
    </w:lvl>
    <w:lvl w:ilvl="3" w:tplc="6B983192" w:tentative="1">
      <w:start w:val="1"/>
      <w:numFmt w:val="decimal"/>
      <w:lvlText w:val="%4."/>
      <w:lvlJc w:val="left"/>
      <w:pPr>
        <w:ind w:left="3240" w:hanging="360"/>
      </w:pPr>
    </w:lvl>
    <w:lvl w:ilvl="4" w:tplc="25C085DC" w:tentative="1">
      <w:start w:val="1"/>
      <w:numFmt w:val="lowerLetter"/>
      <w:lvlText w:val="%5."/>
      <w:lvlJc w:val="left"/>
      <w:pPr>
        <w:ind w:left="3960" w:hanging="360"/>
      </w:pPr>
    </w:lvl>
    <w:lvl w:ilvl="5" w:tplc="CD024484" w:tentative="1">
      <w:start w:val="1"/>
      <w:numFmt w:val="lowerRoman"/>
      <w:lvlText w:val="%6."/>
      <w:lvlJc w:val="right"/>
      <w:pPr>
        <w:ind w:left="4680" w:hanging="180"/>
      </w:pPr>
    </w:lvl>
    <w:lvl w:ilvl="6" w:tplc="E916976E" w:tentative="1">
      <w:start w:val="1"/>
      <w:numFmt w:val="decimal"/>
      <w:lvlText w:val="%7."/>
      <w:lvlJc w:val="left"/>
      <w:pPr>
        <w:ind w:left="5400" w:hanging="360"/>
      </w:pPr>
    </w:lvl>
    <w:lvl w:ilvl="7" w:tplc="03F4F8BC" w:tentative="1">
      <w:start w:val="1"/>
      <w:numFmt w:val="lowerLetter"/>
      <w:lvlText w:val="%8."/>
      <w:lvlJc w:val="left"/>
      <w:pPr>
        <w:ind w:left="6120" w:hanging="360"/>
      </w:pPr>
    </w:lvl>
    <w:lvl w:ilvl="8" w:tplc="052A8FEA" w:tentative="1">
      <w:start w:val="1"/>
      <w:numFmt w:val="lowerRoman"/>
      <w:lvlText w:val="%9."/>
      <w:lvlJc w:val="right"/>
      <w:pPr>
        <w:ind w:left="6840" w:hanging="180"/>
      </w:pPr>
    </w:lvl>
  </w:abstractNum>
  <w:abstractNum w:abstractNumId="2" w15:restartNumberingAfterBreak="0">
    <w:nsid w:val="7A916D6F"/>
    <w:multiLevelType w:val="hybridMultilevel"/>
    <w:tmpl w:val="199617BA"/>
    <w:lvl w:ilvl="0" w:tplc="D7F20386">
      <w:start w:val="1"/>
      <w:numFmt w:val="bullet"/>
      <w:lvlText w:val=""/>
      <w:lvlJc w:val="left"/>
      <w:pPr>
        <w:ind w:left="720" w:hanging="360"/>
      </w:pPr>
      <w:rPr>
        <w:rFonts w:ascii="Symbol" w:hAnsi="Symbol" w:hint="default"/>
      </w:rPr>
    </w:lvl>
    <w:lvl w:ilvl="1" w:tplc="76CA97BC" w:tentative="1">
      <w:start w:val="1"/>
      <w:numFmt w:val="bullet"/>
      <w:lvlText w:val="o"/>
      <w:lvlJc w:val="left"/>
      <w:pPr>
        <w:ind w:left="1440" w:hanging="360"/>
      </w:pPr>
      <w:rPr>
        <w:rFonts w:ascii="Courier New" w:hAnsi="Courier New" w:cs="Courier New" w:hint="default"/>
      </w:rPr>
    </w:lvl>
    <w:lvl w:ilvl="2" w:tplc="8AF676D8" w:tentative="1">
      <w:start w:val="1"/>
      <w:numFmt w:val="bullet"/>
      <w:lvlText w:val=""/>
      <w:lvlJc w:val="left"/>
      <w:pPr>
        <w:ind w:left="2160" w:hanging="360"/>
      </w:pPr>
      <w:rPr>
        <w:rFonts w:ascii="Wingdings" w:hAnsi="Wingdings" w:hint="default"/>
      </w:rPr>
    </w:lvl>
    <w:lvl w:ilvl="3" w:tplc="B2AC1CE2" w:tentative="1">
      <w:start w:val="1"/>
      <w:numFmt w:val="bullet"/>
      <w:lvlText w:val=""/>
      <w:lvlJc w:val="left"/>
      <w:pPr>
        <w:ind w:left="2880" w:hanging="360"/>
      </w:pPr>
      <w:rPr>
        <w:rFonts w:ascii="Symbol" w:hAnsi="Symbol" w:hint="default"/>
      </w:rPr>
    </w:lvl>
    <w:lvl w:ilvl="4" w:tplc="56148E30" w:tentative="1">
      <w:start w:val="1"/>
      <w:numFmt w:val="bullet"/>
      <w:lvlText w:val="o"/>
      <w:lvlJc w:val="left"/>
      <w:pPr>
        <w:ind w:left="3600" w:hanging="360"/>
      </w:pPr>
      <w:rPr>
        <w:rFonts w:ascii="Courier New" w:hAnsi="Courier New" w:cs="Courier New" w:hint="default"/>
      </w:rPr>
    </w:lvl>
    <w:lvl w:ilvl="5" w:tplc="51BE3906" w:tentative="1">
      <w:start w:val="1"/>
      <w:numFmt w:val="bullet"/>
      <w:lvlText w:val=""/>
      <w:lvlJc w:val="left"/>
      <w:pPr>
        <w:ind w:left="4320" w:hanging="360"/>
      </w:pPr>
      <w:rPr>
        <w:rFonts w:ascii="Wingdings" w:hAnsi="Wingdings" w:hint="default"/>
      </w:rPr>
    </w:lvl>
    <w:lvl w:ilvl="6" w:tplc="0F7098C0" w:tentative="1">
      <w:start w:val="1"/>
      <w:numFmt w:val="bullet"/>
      <w:lvlText w:val=""/>
      <w:lvlJc w:val="left"/>
      <w:pPr>
        <w:ind w:left="5040" w:hanging="360"/>
      </w:pPr>
      <w:rPr>
        <w:rFonts w:ascii="Symbol" w:hAnsi="Symbol" w:hint="default"/>
      </w:rPr>
    </w:lvl>
    <w:lvl w:ilvl="7" w:tplc="87AC3C6A" w:tentative="1">
      <w:start w:val="1"/>
      <w:numFmt w:val="bullet"/>
      <w:lvlText w:val="o"/>
      <w:lvlJc w:val="left"/>
      <w:pPr>
        <w:ind w:left="5760" w:hanging="360"/>
      </w:pPr>
      <w:rPr>
        <w:rFonts w:ascii="Courier New" w:hAnsi="Courier New" w:cs="Courier New" w:hint="default"/>
      </w:rPr>
    </w:lvl>
    <w:lvl w:ilvl="8" w:tplc="FF20F808" w:tentative="1">
      <w:start w:val="1"/>
      <w:numFmt w:val="bullet"/>
      <w:lvlText w:val=""/>
      <w:lvlJc w:val="left"/>
      <w:pPr>
        <w:ind w:left="6480" w:hanging="360"/>
      </w:pPr>
      <w:rPr>
        <w:rFonts w:ascii="Wingdings" w:hAnsi="Wingdings" w:hint="default"/>
      </w:rPr>
    </w:lvl>
  </w:abstractNum>
  <w:num w:numId="1" w16cid:durableId="1695838721">
    <w:abstractNumId w:val="2"/>
  </w:num>
  <w:num w:numId="2" w16cid:durableId="1925262350">
    <w:abstractNumId w:val="0"/>
  </w:num>
  <w:num w:numId="3" w16cid:durableId="46643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CD"/>
    <w:rsid w:val="00080E0F"/>
    <w:rsid w:val="000C67AB"/>
    <w:rsid w:val="000D7724"/>
    <w:rsid w:val="000E3AC4"/>
    <w:rsid w:val="00176B9C"/>
    <w:rsid w:val="0022121F"/>
    <w:rsid w:val="002A2C2B"/>
    <w:rsid w:val="002C1F4D"/>
    <w:rsid w:val="002C2811"/>
    <w:rsid w:val="002C6339"/>
    <w:rsid w:val="00323FFE"/>
    <w:rsid w:val="00363EDE"/>
    <w:rsid w:val="003A23A4"/>
    <w:rsid w:val="00423D04"/>
    <w:rsid w:val="004814F7"/>
    <w:rsid w:val="004A04AD"/>
    <w:rsid w:val="004D5572"/>
    <w:rsid w:val="004E4071"/>
    <w:rsid w:val="00522F36"/>
    <w:rsid w:val="00573D02"/>
    <w:rsid w:val="00574796"/>
    <w:rsid w:val="005A1417"/>
    <w:rsid w:val="005A3A28"/>
    <w:rsid w:val="005B46CB"/>
    <w:rsid w:val="005C4CD5"/>
    <w:rsid w:val="005C6130"/>
    <w:rsid w:val="005E6394"/>
    <w:rsid w:val="006016D0"/>
    <w:rsid w:val="00637C5A"/>
    <w:rsid w:val="006A7B89"/>
    <w:rsid w:val="006C188D"/>
    <w:rsid w:val="006D6BBE"/>
    <w:rsid w:val="00745F11"/>
    <w:rsid w:val="00763B77"/>
    <w:rsid w:val="00773A30"/>
    <w:rsid w:val="0078341D"/>
    <w:rsid w:val="007D2915"/>
    <w:rsid w:val="007D776E"/>
    <w:rsid w:val="007F1F9C"/>
    <w:rsid w:val="00803A82"/>
    <w:rsid w:val="00803CD8"/>
    <w:rsid w:val="00810EE6"/>
    <w:rsid w:val="0082236D"/>
    <w:rsid w:val="00841B3B"/>
    <w:rsid w:val="00846297"/>
    <w:rsid w:val="00854DFD"/>
    <w:rsid w:val="00862FEB"/>
    <w:rsid w:val="008B3728"/>
    <w:rsid w:val="008D071D"/>
    <w:rsid w:val="0091088E"/>
    <w:rsid w:val="0091354F"/>
    <w:rsid w:val="00927D2B"/>
    <w:rsid w:val="009322CA"/>
    <w:rsid w:val="00946D2C"/>
    <w:rsid w:val="00971F20"/>
    <w:rsid w:val="00994DD9"/>
    <w:rsid w:val="0099514C"/>
    <w:rsid w:val="009A373B"/>
    <w:rsid w:val="00A8240A"/>
    <w:rsid w:val="00AA101B"/>
    <w:rsid w:val="00AB3B9C"/>
    <w:rsid w:val="00AC1ED4"/>
    <w:rsid w:val="00AF22B8"/>
    <w:rsid w:val="00AF3D65"/>
    <w:rsid w:val="00B8419F"/>
    <w:rsid w:val="00BB04C7"/>
    <w:rsid w:val="00BC2931"/>
    <w:rsid w:val="00BE0C66"/>
    <w:rsid w:val="00C35347"/>
    <w:rsid w:val="00CA6E50"/>
    <w:rsid w:val="00CC2CDB"/>
    <w:rsid w:val="00CD06D2"/>
    <w:rsid w:val="00CD4146"/>
    <w:rsid w:val="00D444A1"/>
    <w:rsid w:val="00D72336"/>
    <w:rsid w:val="00D7694B"/>
    <w:rsid w:val="00D77E64"/>
    <w:rsid w:val="00D9693B"/>
    <w:rsid w:val="00DB72D4"/>
    <w:rsid w:val="00DF3D3B"/>
    <w:rsid w:val="00E04F04"/>
    <w:rsid w:val="00E51513"/>
    <w:rsid w:val="00E56A40"/>
    <w:rsid w:val="00EB2FCD"/>
    <w:rsid w:val="00F47D92"/>
    <w:rsid w:val="00F638FA"/>
    <w:rsid w:val="00FD5997"/>
    <w:rsid w:val="00FD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11CF"/>
  <w15:chartTrackingRefBased/>
  <w15:docId w15:val="{61CF02B9-F7AB-4F2C-A004-261D3FC6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B2FCD"/>
    <w:pPr>
      <w:keepNext/>
      <w:widowControl w:val="0"/>
      <w:spacing w:after="0"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ibriBold12">
    <w:name w:val="Calibri Bold 12"/>
    <w:basedOn w:val="DefaultParagraphFont"/>
    <w:uiPriority w:val="1"/>
    <w:rsid w:val="007D776E"/>
    <w:rPr>
      <w:rFonts w:ascii="Calibri" w:hAnsi="Calibri"/>
      <w:b/>
      <w:sz w:val="24"/>
    </w:rPr>
  </w:style>
  <w:style w:type="character" w:customStyle="1" w:styleId="Style3">
    <w:name w:val="Style3"/>
    <w:basedOn w:val="DefaultParagraphFont"/>
    <w:uiPriority w:val="1"/>
    <w:rsid w:val="007D776E"/>
    <w:rPr>
      <w:rFonts w:asciiTheme="minorHAnsi" w:hAnsiTheme="minorHAnsi"/>
      <w:sz w:val="24"/>
    </w:rPr>
  </w:style>
  <w:style w:type="paragraph" w:styleId="Header">
    <w:name w:val="header"/>
    <w:basedOn w:val="Normal"/>
    <w:link w:val="HeaderChar"/>
    <w:uiPriority w:val="99"/>
    <w:unhideWhenUsed/>
    <w:rsid w:val="00EB2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FCD"/>
  </w:style>
  <w:style w:type="paragraph" w:styleId="Footer">
    <w:name w:val="footer"/>
    <w:basedOn w:val="Normal"/>
    <w:link w:val="FooterChar"/>
    <w:uiPriority w:val="99"/>
    <w:unhideWhenUsed/>
    <w:rsid w:val="00EB2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FCD"/>
  </w:style>
  <w:style w:type="character" w:customStyle="1" w:styleId="Heading2Char">
    <w:name w:val="Heading 2 Char"/>
    <w:basedOn w:val="DefaultParagraphFont"/>
    <w:link w:val="Heading2"/>
    <w:rsid w:val="00EB2FCD"/>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EB2FCD"/>
    <w:rPr>
      <w:color w:val="0563C1" w:themeColor="hyperlink"/>
      <w:u w:val="single"/>
    </w:rPr>
  </w:style>
  <w:style w:type="character" w:styleId="FollowedHyperlink">
    <w:name w:val="FollowedHyperlink"/>
    <w:basedOn w:val="DefaultParagraphFont"/>
    <w:uiPriority w:val="99"/>
    <w:semiHidden/>
    <w:unhideWhenUsed/>
    <w:rsid w:val="00EB2FCD"/>
    <w:rPr>
      <w:color w:val="954F72" w:themeColor="followedHyperlink"/>
      <w:u w:val="single"/>
    </w:rPr>
  </w:style>
  <w:style w:type="paragraph" w:styleId="ListParagraph">
    <w:name w:val="List Paragraph"/>
    <w:basedOn w:val="Normal"/>
    <w:uiPriority w:val="34"/>
    <w:qFormat/>
    <w:rsid w:val="004D5572"/>
    <w:pPr>
      <w:ind w:left="720"/>
      <w:contextualSpacing/>
    </w:pPr>
  </w:style>
  <w:style w:type="character" w:customStyle="1" w:styleId="UnresolvedMention1">
    <w:name w:val="Unresolved Mention1"/>
    <w:basedOn w:val="DefaultParagraphFont"/>
    <w:uiPriority w:val="99"/>
    <w:semiHidden/>
    <w:unhideWhenUsed/>
    <w:rsid w:val="004A04AD"/>
    <w:rPr>
      <w:color w:val="605E5C"/>
      <w:shd w:val="clear" w:color="auto" w:fill="E1DFDD"/>
    </w:rPr>
  </w:style>
  <w:style w:type="character" w:styleId="UnresolvedMention">
    <w:name w:val="Unresolved Mention"/>
    <w:basedOn w:val="DefaultParagraphFont"/>
    <w:uiPriority w:val="99"/>
    <w:rsid w:val="002C1F4D"/>
    <w:rPr>
      <w:color w:val="605E5C"/>
      <w:shd w:val="clear" w:color="auto" w:fill="E1DFDD"/>
    </w:rPr>
  </w:style>
  <w:style w:type="paragraph" w:styleId="Revision">
    <w:name w:val="Revision"/>
    <w:hidden/>
    <w:uiPriority w:val="99"/>
    <w:semiHidden/>
    <w:rsid w:val="008B3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7747">
      <w:bodyDiv w:val="1"/>
      <w:marLeft w:val="0"/>
      <w:marRight w:val="0"/>
      <w:marTop w:val="0"/>
      <w:marBottom w:val="0"/>
      <w:divBdr>
        <w:top w:val="none" w:sz="0" w:space="0" w:color="auto"/>
        <w:left w:val="none" w:sz="0" w:space="0" w:color="auto"/>
        <w:bottom w:val="none" w:sz="0" w:space="0" w:color="auto"/>
        <w:right w:val="none" w:sz="0" w:space="0" w:color="auto"/>
      </w:divBdr>
    </w:div>
    <w:div w:id="9312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ganic.cdfa.ca.gov/organicreg/" TargetMode="External"/><Relationship Id="rId18" Type="http://schemas.openxmlformats.org/officeDocument/2006/relationships/hyperlink" Target="https://protect.checkpoint.com/v2/___https://www.cdfa.ca.gov/dms/programs/ctep/ctep.html___.YzJ1OmNvdmF2YW5hbjpjOm86ZDJjNTI0MTYzZDZmNWZmODNiYTU5YTAyYzI4MDFlMTA6Njo3ZWFlOjRkZjlmNDRkYmNkNjZiYzc3ZDhhOTI0NjFkYmM4M2ExZTZiYmU2MmY1MjRiOTA1NzFkMDU0NWYyMGNlMzM2YWE6cDp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dn.ventura.org/wp-content/uploads/2021/08/Farmers-Market-List-2020-2021.pdf" TargetMode="External"/><Relationship Id="rId17" Type="http://schemas.openxmlformats.org/officeDocument/2006/relationships/hyperlink" Target="https://www.cdfa.ca.gov/citrus/" TargetMode="External"/><Relationship Id="rId2" Type="http://schemas.openxmlformats.org/officeDocument/2006/relationships/customXml" Target="../customXml/item2.xml"/><Relationship Id="rId16" Type="http://schemas.openxmlformats.org/officeDocument/2006/relationships/hyperlink" Target="https://www.cdfa.ca.gov/plant/qff/regulati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tura.org/agricultural-commissioner/farmers-market-inspec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checkpoint.com/v2/___https://www.cdfa.ca.gov/plant/pe/nsc/docs/nipm/nipm_2_1_nsy_lic_app.pdf___.YzJ1OmNvdmF2YW5hbjpjOm86ZDJjNTI0MTYzZDZmNWZmODNiYTU5YTAyYzI4MDFlMTA6Njo0NmRlOjRiMDc4OGY0YzRiOTQ2ZDllZmUxMDg5MjRkNWVhZDAxNzUwYzY2NDFjMjYwMTdjZjdjNTVlNDM3ZjkzNjUyZDA6cDp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checkpoint.com/v2/___https://www.ncwm.com/ntep-certificates___.YzJ1OmNvdmF2YW5hbjpjOm86ZDJjNTI0MTYzZDZmNWZmODNiYTU5YTAyYzI4MDFlMTA6NjoxOWE0OmExNDYzMzAxODIzNmY5NjJiNDg1NmNkYTc5YzFiZDU1MGRlMjFhNWVkMWFmMjdhOGYxMzI4MWVjZmQ3YmFlMjc6cDp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___https://www.cdfa.ca.gov/plant/pe/nsc/docs/nipm/nipm_2_4_fee_exempt_lic.pdf___.YzJ1OmNvdmF2YW5hbjpjOm86ZDJjNTI0MTYzZDZmNWZmODNiYTU5YTAyYzI4MDFlMTA6NjpjYjFhOjAwYmZhMGZhNWU2NTYwMGI3MzQyZDAzY2M0MWZmNTc2ZWYwZWE4ZjE3NThjYjBhNzAzZTE1YzcwMTU1OTQ5MDY6cDp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ventura.org/agricultural-commissioner" TargetMode="External"/><Relationship Id="rId1" Type="http://schemas.openxmlformats.org/officeDocument/2006/relationships/hyperlink" Target="http://www.ventura.org/agricultural-commiss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203f9b-d381-4d1a-a977-3ea072d4fa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847A9B038C72459427510772BC4069" ma:contentTypeVersion="14" ma:contentTypeDescription="Create a new document." ma:contentTypeScope="" ma:versionID="0c814d7346aef65d1515df14136663f4">
  <xsd:schema xmlns:xsd="http://www.w3.org/2001/XMLSchema" xmlns:xs="http://www.w3.org/2001/XMLSchema" xmlns:p="http://schemas.microsoft.com/office/2006/metadata/properties" xmlns:ns3="9c203f9b-d381-4d1a-a977-3ea072d4fa47" xmlns:ns4="a06f99bc-2953-4499-aedd-4d281c324f58" targetNamespace="http://schemas.microsoft.com/office/2006/metadata/properties" ma:root="true" ma:fieldsID="71340b783d0a813b6c12abeebefb1aab" ns3:_="" ns4:_="">
    <xsd:import namespace="9c203f9b-d381-4d1a-a977-3ea072d4fa47"/>
    <xsd:import namespace="a06f99bc-2953-4499-aedd-4d281c324f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03f9b-d381-4d1a-a977-3ea072d4f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f99bc-2953-4499-aedd-4d281c324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2AD72-C030-48CC-AA6D-EF100935D17E}">
  <ds:schemaRefs>
    <ds:schemaRef ds:uri="http://schemas.microsoft.com/sharepoint/v3/contenttype/forms"/>
  </ds:schemaRefs>
</ds:datastoreItem>
</file>

<file path=customXml/itemProps2.xml><?xml version="1.0" encoding="utf-8"?>
<ds:datastoreItem xmlns:ds="http://schemas.openxmlformats.org/officeDocument/2006/customXml" ds:itemID="{BFD2F062-9319-47B1-B320-490B0900CB6A}">
  <ds:schemaRefs>
    <ds:schemaRef ds:uri="http://schemas.microsoft.com/office/2006/metadata/properties"/>
    <ds:schemaRef ds:uri="http://schemas.microsoft.com/office/infopath/2007/PartnerControls"/>
    <ds:schemaRef ds:uri="9c203f9b-d381-4d1a-a977-3ea072d4fa47"/>
  </ds:schemaRefs>
</ds:datastoreItem>
</file>

<file path=customXml/itemProps3.xml><?xml version="1.0" encoding="utf-8"?>
<ds:datastoreItem xmlns:ds="http://schemas.openxmlformats.org/officeDocument/2006/customXml" ds:itemID="{C4D92942-F059-4278-8B87-3F53BAF7AD41}">
  <ds:schemaRefs>
    <ds:schemaRef ds:uri="http://schemas.openxmlformats.org/officeDocument/2006/bibliography"/>
  </ds:schemaRefs>
</ds:datastoreItem>
</file>

<file path=customXml/itemProps4.xml><?xml version="1.0" encoding="utf-8"?>
<ds:datastoreItem xmlns:ds="http://schemas.openxmlformats.org/officeDocument/2006/customXml" ds:itemID="{A4CAF058-CD7F-4F5C-8B70-D605E02E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03f9b-d381-4d1a-a977-3ea072d4fa47"/>
    <ds:schemaRef ds:uri="a06f99bc-2953-4499-aedd-4d281c324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Brillante, Blair</dc:creator>
  <cp:lastModifiedBy>Beall, John</cp:lastModifiedBy>
  <cp:revision>3</cp:revision>
  <cp:lastPrinted>2023-12-28T16:43:00Z</cp:lastPrinted>
  <dcterms:created xsi:type="dcterms:W3CDTF">2024-01-02T16:37:00Z</dcterms:created>
  <dcterms:modified xsi:type="dcterms:W3CDTF">2024-01-02T16:39:00Z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0x0101005E847A9B038C72459427510772BC4069</vt:lpwstr>
  </property>
</Properties>
</file>